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E645" w14:textId="0E5D647E" w:rsidR="009F5231" w:rsidRPr="001E1A26" w:rsidRDefault="00811E4C" w:rsidP="001E1A26">
      <w:pPr>
        <w:spacing w:before="100" w:beforeAutospacing="1" w:after="100" w:afterAutospacing="1" w:line="240" w:lineRule="auto"/>
        <w:rPr>
          <w:rFonts w:ascii="Gadugi" w:eastAsia="Times New Roman" w:hAnsi="Gadugi"/>
          <w:sz w:val="24"/>
          <w:szCs w:val="24"/>
          <w:lang w:val="en"/>
        </w:rPr>
      </w:pPr>
      <w:r w:rsidRPr="0006220B">
        <w:rPr>
          <w:rFonts w:ascii="Gadugi" w:eastAsia="Times New Roman" w:hAnsi="Gadugi"/>
          <w:b/>
          <w:bCs/>
          <w:sz w:val="28"/>
          <w:szCs w:val="28"/>
          <w:lang w:val="en"/>
        </w:rPr>
        <w:t xml:space="preserve">Auraria Library Collection </w:t>
      </w:r>
      <w:r w:rsidR="00774B0B" w:rsidRPr="0006220B">
        <w:rPr>
          <w:rFonts w:ascii="Gadugi" w:eastAsia="Times New Roman" w:hAnsi="Gadugi"/>
          <w:b/>
          <w:bCs/>
          <w:sz w:val="28"/>
          <w:szCs w:val="28"/>
          <w:lang w:val="en"/>
        </w:rPr>
        <w:t>Development</w:t>
      </w:r>
      <w:r w:rsidRPr="0006220B">
        <w:rPr>
          <w:rFonts w:ascii="Gadugi" w:eastAsia="Times New Roman" w:hAnsi="Gadugi"/>
          <w:b/>
          <w:bCs/>
          <w:sz w:val="28"/>
          <w:szCs w:val="28"/>
          <w:lang w:val="en"/>
        </w:rPr>
        <w:t xml:space="preserve"> Guidelines</w:t>
      </w:r>
      <w:r w:rsidRPr="0006220B">
        <w:rPr>
          <w:rFonts w:ascii="Gadugi" w:eastAsia="Times New Roman" w:hAnsi="Gadugi"/>
          <w:b/>
          <w:bCs/>
          <w:sz w:val="22"/>
          <w:szCs w:val="22"/>
          <w:lang w:val="en"/>
        </w:rPr>
        <w:br/>
      </w:r>
      <w:r w:rsidRPr="0006220B">
        <w:rPr>
          <w:rFonts w:ascii="Gadugi" w:eastAsia="Times New Roman" w:hAnsi="Gadugi"/>
          <w:bCs/>
          <w:sz w:val="22"/>
          <w:szCs w:val="22"/>
          <w:lang w:val="en"/>
        </w:rPr>
        <w:br/>
      </w:r>
      <w:r w:rsidR="00BB1AEF" w:rsidRPr="0006220B">
        <w:rPr>
          <w:rFonts w:ascii="Gadugi" w:eastAsia="Times New Roman" w:hAnsi="Gadugi"/>
          <w:b/>
          <w:bCs/>
          <w:sz w:val="24"/>
          <w:szCs w:val="24"/>
          <w:lang w:val="en"/>
        </w:rPr>
        <w:t>Introduction</w:t>
      </w:r>
    </w:p>
    <w:p w14:paraId="5E32B46A" w14:textId="61075E9D" w:rsidR="009C44B1" w:rsidRPr="001E1A26" w:rsidRDefault="00DD72A7" w:rsidP="001E1A26">
      <w:pPr>
        <w:spacing w:before="100" w:beforeAutospacing="1" w:after="100" w:afterAutospacing="1" w:line="240" w:lineRule="auto"/>
        <w:ind w:left="720"/>
        <w:rPr>
          <w:rFonts w:ascii="Gadugi" w:eastAsia="Times New Roman" w:hAnsi="Gadugi"/>
          <w:sz w:val="22"/>
          <w:szCs w:val="22"/>
          <w:lang w:val="en"/>
        </w:rPr>
      </w:pPr>
      <w:r w:rsidRPr="0006220B">
        <w:rPr>
          <w:rFonts w:ascii="Gadugi" w:eastAsia="Times New Roman" w:hAnsi="Gadugi"/>
          <w:sz w:val="22"/>
          <w:szCs w:val="22"/>
          <w:lang w:val="en"/>
        </w:rPr>
        <w:t xml:space="preserve">Auraria Library </w:t>
      </w:r>
      <w:r w:rsidRPr="00334162">
        <w:rPr>
          <w:rFonts w:ascii="Gadugi" w:eastAsia="Times New Roman" w:hAnsi="Gadugi"/>
          <w:sz w:val="22"/>
          <w:szCs w:val="22"/>
          <w:lang w:val="en"/>
        </w:rPr>
        <w:t>supports the</w:t>
      </w:r>
      <w:r w:rsidR="003345A2" w:rsidRPr="00334162">
        <w:rPr>
          <w:rFonts w:ascii="Gadugi" w:eastAsia="Times New Roman" w:hAnsi="Gadugi"/>
          <w:sz w:val="22"/>
          <w:szCs w:val="22"/>
          <w:lang w:val="en"/>
        </w:rPr>
        <w:t xml:space="preserve"> academic</w:t>
      </w:r>
      <w:r w:rsidR="00AE7F10" w:rsidRPr="00334162">
        <w:rPr>
          <w:rFonts w:ascii="Gadugi" w:eastAsia="Times New Roman" w:hAnsi="Gadugi"/>
          <w:sz w:val="22"/>
          <w:szCs w:val="22"/>
          <w:lang w:val="en"/>
        </w:rPr>
        <w:t xml:space="preserve">, </w:t>
      </w:r>
      <w:r w:rsidR="00BB1AEF" w:rsidRPr="00334162">
        <w:rPr>
          <w:rFonts w:ascii="Gadugi" w:eastAsia="Times New Roman" w:hAnsi="Gadugi"/>
          <w:sz w:val="22"/>
          <w:szCs w:val="22"/>
          <w:lang w:val="en"/>
        </w:rPr>
        <w:t>research</w:t>
      </w:r>
      <w:r w:rsidR="00AE7F10" w:rsidRPr="001E1A26">
        <w:rPr>
          <w:rFonts w:ascii="Gadugi" w:eastAsia="Times New Roman" w:hAnsi="Gadugi"/>
          <w:sz w:val="22"/>
          <w:szCs w:val="22"/>
          <w:lang w:val="en"/>
        </w:rPr>
        <w:t xml:space="preserve">, </w:t>
      </w:r>
      <w:r w:rsidR="00BB1AEF" w:rsidRPr="001E1A26">
        <w:rPr>
          <w:rFonts w:ascii="Gadugi" w:eastAsia="Times New Roman" w:hAnsi="Gadugi"/>
          <w:sz w:val="22"/>
          <w:szCs w:val="22"/>
          <w:lang w:val="en"/>
        </w:rPr>
        <w:t>and professional</w:t>
      </w:r>
      <w:r w:rsidR="003345A2" w:rsidRPr="001E1A26">
        <w:rPr>
          <w:rFonts w:ascii="Gadugi" w:eastAsia="Times New Roman" w:hAnsi="Gadugi"/>
          <w:sz w:val="22"/>
          <w:szCs w:val="22"/>
          <w:lang w:val="en"/>
        </w:rPr>
        <w:t xml:space="preserve"> </w:t>
      </w:r>
      <w:r w:rsidRPr="001E1A26">
        <w:rPr>
          <w:rFonts w:ascii="Gadugi" w:eastAsia="Times New Roman" w:hAnsi="Gadugi"/>
          <w:sz w:val="22"/>
          <w:szCs w:val="22"/>
          <w:lang w:val="en"/>
        </w:rPr>
        <w:t xml:space="preserve">aspirations of </w:t>
      </w:r>
      <w:r w:rsidR="003345A2" w:rsidRPr="001E1A26">
        <w:rPr>
          <w:rFonts w:ascii="Gadugi" w:eastAsia="Times New Roman" w:hAnsi="Gadugi"/>
          <w:sz w:val="22"/>
          <w:szCs w:val="22"/>
          <w:lang w:val="en"/>
        </w:rPr>
        <w:t xml:space="preserve">students, faculty and staff of </w:t>
      </w:r>
      <w:r w:rsidR="0006220B" w:rsidRPr="001E1A26">
        <w:rPr>
          <w:rFonts w:ascii="Gadugi" w:eastAsia="Times New Roman" w:hAnsi="Gadugi"/>
          <w:sz w:val="22"/>
          <w:szCs w:val="22"/>
          <w:lang w:val="en"/>
        </w:rPr>
        <w:t xml:space="preserve">the </w:t>
      </w:r>
      <w:r w:rsidRPr="0006220B">
        <w:rPr>
          <w:rFonts w:ascii="Gadugi" w:eastAsia="Times New Roman" w:hAnsi="Gadugi"/>
          <w:sz w:val="22"/>
          <w:szCs w:val="22"/>
          <w:lang w:val="en"/>
        </w:rPr>
        <w:t>three academic institutions</w:t>
      </w:r>
      <w:r w:rsidR="009C44B1" w:rsidRPr="00334162">
        <w:rPr>
          <w:rFonts w:ascii="Gadugi" w:eastAsia="Times New Roman" w:hAnsi="Gadugi"/>
          <w:sz w:val="22"/>
          <w:szCs w:val="22"/>
          <w:lang w:val="en"/>
        </w:rPr>
        <w:t xml:space="preserve"> on the shared Auraria Campus</w:t>
      </w:r>
      <w:r w:rsidRPr="0006220B">
        <w:rPr>
          <w:rFonts w:ascii="Gadugi" w:eastAsia="Times New Roman" w:hAnsi="Gadugi"/>
          <w:sz w:val="22"/>
          <w:szCs w:val="22"/>
          <w:lang w:val="en"/>
        </w:rPr>
        <w:t>: University of Colorado Denver, Downtown Denver (</w:t>
      </w:r>
      <w:r w:rsidR="00EF17D2">
        <w:rPr>
          <w:rFonts w:ascii="Gadugi" w:eastAsia="Times New Roman" w:hAnsi="Gadugi"/>
          <w:sz w:val="22"/>
          <w:szCs w:val="22"/>
          <w:lang w:val="en"/>
        </w:rPr>
        <w:t>CU Denver</w:t>
      </w:r>
      <w:r w:rsidRPr="0006220B">
        <w:rPr>
          <w:rFonts w:ascii="Gadugi" w:eastAsia="Times New Roman" w:hAnsi="Gadugi"/>
          <w:sz w:val="22"/>
          <w:szCs w:val="22"/>
          <w:lang w:val="en"/>
        </w:rPr>
        <w:t xml:space="preserve">); Metropolitan State University </w:t>
      </w:r>
      <w:r w:rsidR="00324AFD" w:rsidRPr="0006220B">
        <w:rPr>
          <w:rFonts w:ascii="Gadugi" w:eastAsia="Times New Roman" w:hAnsi="Gadugi"/>
          <w:sz w:val="22"/>
          <w:szCs w:val="22"/>
          <w:lang w:val="en"/>
        </w:rPr>
        <w:t>of Denver (</w:t>
      </w:r>
      <w:r w:rsidR="00EF17D2" w:rsidRPr="0006220B">
        <w:rPr>
          <w:rFonts w:ascii="Gadugi" w:eastAsia="Times New Roman" w:hAnsi="Gadugi"/>
          <w:sz w:val="22"/>
          <w:szCs w:val="22"/>
          <w:lang w:val="en"/>
        </w:rPr>
        <w:t>MSU</w:t>
      </w:r>
      <w:r w:rsidR="00EF17D2">
        <w:rPr>
          <w:rFonts w:ascii="Gadugi" w:eastAsia="Times New Roman" w:hAnsi="Gadugi"/>
          <w:sz w:val="22"/>
          <w:szCs w:val="22"/>
          <w:lang w:val="en"/>
        </w:rPr>
        <w:t xml:space="preserve"> </w:t>
      </w:r>
      <w:r w:rsidR="00EF17D2" w:rsidRPr="0006220B">
        <w:rPr>
          <w:rFonts w:ascii="Gadugi" w:eastAsia="Times New Roman" w:hAnsi="Gadugi"/>
          <w:sz w:val="22"/>
          <w:szCs w:val="22"/>
          <w:lang w:val="en"/>
        </w:rPr>
        <w:t>Denver</w:t>
      </w:r>
      <w:r w:rsidR="00324AFD" w:rsidRPr="0006220B">
        <w:rPr>
          <w:rFonts w:ascii="Gadugi" w:eastAsia="Times New Roman" w:hAnsi="Gadugi"/>
          <w:sz w:val="22"/>
          <w:szCs w:val="22"/>
          <w:lang w:val="en"/>
        </w:rPr>
        <w:t xml:space="preserve">); and </w:t>
      </w:r>
      <w:r w:rsidRPr="0006220B">
        <w:rPr>
          <w:rFonts w:ascii="Gadugi" w:eastAsia="Times New Roman" w:hAnsi="Gadugi"/>
          <w:sz w:val="22"/>
          <w:szCs w:val="22"/>
          <w:lang w:val="en"/>
        </w:rPr>
        <w:t xml:space="preserve">Community College of Denver (CCD). </w:t>
      </w:r>
    </w:p>
    <w:p w14:paraId="4D40AC81" w14:textId="08866E23" w:rsidR="00DD72A7" w:rsidRPr="001E1A26" w:rsidRDefault="009C44B1" w:rsidP="001E1A26">
      <w:pPr>
        <w:spacing w:before="100" w:beforeAutospacing="1" w:after="100" w:afterAutospacing="1" w:line="240" w:lineRule="auto"/>
        <w:ind w:left="720"/>
        <w:rPr>
          <w:rFonts w:ascii="Gadugi" w:eastAsia="Times New Roman" w:hAnsi="Gadugi"/>
          <w:sz w:val="22"/>
          <w:szCs w:val="22"/>
          <w:lang w:val="en"/>
        </w:rPr>
      </w:pPr>
      <w:r w:rsidRPr="00334162">
        <w:rPr>
          <w:rFonts w:ascii="Gadugi" w:eastAsia="Times New Roman" w:hAnsi="Gadugi"/>
          <w:sz w:val="22"/>
          <w:szCs w:val="22"/>
          <w:lang w:val="en"/>
        </w:rPr>
        <w:t xml:space="preserve">The Library </w:t>
      </w:r>
      <w:r w:rsidR="00DD72A7" w:rsidRPr="0006220B">
        <w:rPr>
          <w:rFonts w:ascii="Gadugi" w:eastAsia="Times New Roman" w:hAnsi="Gadugi"/>
          <w:sz w:val="22"/>
          <w:szCs w:val="22"/>
          <w:lang w:val="en"/>
        </w:rPr>
        <w:t xml:space="preserve">serves the largest </w:t>
      </w:r>
      <w:r w:rsidR="000C410D" w:rsidRPr="00334162">
        <w:rPr>
          <w:rFonts w:ascii="Gadugi" w:eastAsia="Times New Roman" w:hAnsi="Gadugi"/>
          <w:sz w:val="22"/>
          <w:szCs w:val="22"/>
          <w:lang w:val="en"/>
        </w:rPr>
        <w:t xml:space="preserve">academic </w:t>
      </w:r>
      <w:r w:rsidR="003345A2" w:rsidRPr="00334162">
        <w:rPr>
          <w:rFonts w:ascii="Gadugi" w:eastAsia="Times New Roman" w:hAnsi="Gadugi"/>
          <w:sz w:val="22"/>
          <w:szCs w:val="22"/>
          <w:lang w:val="en"/>
        </w:rPr>
        <w:t>constituency</w:t>
      </w:r>
      <w:r w:rsidRPr="00334162">
        <w:rPr>
          <w:rFonts w:ascii="Gadugi" w:eastAsia="Times New Roman" w:hAnsi="Gadugi"/>
          <w:sz w:val="22"/>
          <w:szCs w:val="22"/>
          <w:lang w:val="en"/>
        </w:rPr>
        <w:t xml:space="preserve"> in Colorado. </w:t>
      </w:r>
      <w:r w:rsidR="001703AC" w:rsidRPr="001E1A26">
        <w:rPr>
          <w:rFonts w:ascii="Gadugi" w:eastAsia="Times New Roman" w:hAnsi="Gadugi"/>
          <w:sz w:val="22"/>
          <w:szCs w:val="22"/>
          <w:lang w:val="en"/>
        </w:rPr>
        <w:t xml:space="preserve">The </w:t>
      </w:r>
      <w:r w:rsidR="00B0118D" w:rsidRPr="001E1A26">
        <w:rPr>
          <w:rFonts w:ascii="Gadugi" w:eastAsia="Times New Roman" w:hAnsi="Gadugi"/>
          <w:sz w:val="22"/>
          <w:szCs w:val="22"/>
          <w:lang w:val="en"/>
        </w:rPr>
        <w:t xml:space="preserve">majority of </w:t>
      </w:r>
      <w:r w:rsidR="001703AC" w:rsidRPr="001E1A26">
        <w:rPr>
          <w:rFonts w:ascii="Gadugi" w:eastAsia="Times New Roman" w:hAnsi="Gadugi"/>
          <w:sz w:val="22"/>
          <w:szCs w:val="22"/>
          <w:lang w:val="en"/>
        </w:rPr>
        <w:t xml:space="preserve">students are enrolled in undergraduate programs. </w:t>
      </w:r>
      <w:r w:rsidR="004F4658" w:rsidRPr="001E1A26">
        <w:rPr>
          <w:rFonts w:ascii="Gadugi" w:eastAsia="Times New Roman" w:hAnsi="Gadugi"/>
          <w:sz w:val="22"/>
          <w:szCs w:val="22"/>
          <w:lang w:val="en"/>
        </w:rPr>
        <w:t>Students can pursue graduate</w:t>
      </w:r>
      <w:r w:rsidR="001703AC" w:rsidRPr="001E1A26">
        <w:rPr>
          <w:rFonts w:ascii="Gadugi" w:eastAsia="Times New Roman" w:hAnsi="Gadugi"/>
          <w:sz w:val="22"/>
          <w:szCs w:val="22"/>
          <w:lang w:val="en"/>
        </w:rPr>
        <w:t xml:space="preserve"> </w:t>
      </w:r>
      <w:r w:rsidR="004F4658" w:rsidRPr="001E1A26">
        <w:rPr>
          <w:rFonts w:ascii="Gadugi" w:eastAsia="Times New Roman" w:hAnsi="Gadugi"/>
          <w:sz w:val="22"/>
          <w:szCs w:val="22"/>
          <w:lang w:val="en"/>
        </w:rPr>
        <w:t xml:space="preserve">degrees </w:t>
      </w:r>
      <w:r w:rsidR="001703AC" w:rsidRPr="001E1A26">
        <w:rPr>
          <w:rFonts w:ascii="Gadugi" w:eastAsia="Times New Roman" w:hAnsi="Gadugi"/>
          <w:sz w:val="22"/>
          <w:szCs w:val="22"/>
          <w:lang w:val="en"/>
        </w:rPr>
        <w:t>through</w:t>
      </w:r>
      <w:r w:rsidR="004F4658" w:rsidRPr="001E1A26">
        <w:rPr>
          <w:rFonts w:ascii="Gadugi" w:eastAsia="Times New Roman" w:hAnsi="Gadugi"/>
          <w:sz w:val="22"/>
          <w:szCs w:val="22"/>
          <w:lang w:val="en"/>
        </w:rPr>
        <w:t xml:space="preserve"> </w:t>
      </w:r>
      <w:r w:rsidR="00EF17D2">
        <w:rPr>
          <w:rFonts w:ascii="Gadugi" w:eastAsia="Times New Roman" w:hAnsi="Gadugi"/>
          <w:sz w:val="22"/>
          <w:szCs w:val="22"/>
          <w:lang w:val="en"/>
        </w:rPr>
        <w:t>CU Denver</w:t>
      </w:r>
      <w:r w:rsidR="004F4658" w:rsidRPr="001E1A26">
        <w:rPr>
          <w:rFonts w:ascii="Gadugi" w:eastAsia="Times New Roman" w:hAnsi="Gadugi"/>
          <w:sz w:val="22"/>
          <w:szCs w:val="22"/>
          <w:lang w:val="en"/>
        </w:rPr>
        <w:t xml:space="preserve"> and </w:t>
      </w:r>
      <w:r w:rsidR="00EF17D2">
        <w:rPr>
          <w:rFonts w:ascii="Gadugi" w:eastAsia="Times New Roman" w:hAnsi="Gadugi"/>
          <w:sz w:val="22"/>
          <w:szCs w:val="22"/>
          <w:lang w:val="en"/>
        </w:rPr>
        <w:t>MSU Denver</w:t>
      </w:r>
      <w:r w:rsidR="00C0331F">
        <w:rPr>
          <w:rFonts w:ascii="Gadugi" w:eastAsia="Times New Roman" w:hAnsi="Gadugi"/>
          <w:sz w:val="22"/>
          <w:szCs w:val="22"/>
          <w:lang w:val="en"/>
        </w:rPr>
        <w:t xml:space="preserve"> as well as</w:t>
      </w:r>
      <w:r w:rsidR="004F4658" w:rsidRPr="001E1A26">
        <w:rPr>
          <w:rFonts w:ascii="Gadugi" w:eastAsia="Times New Roman" w:hAnsi="Gadugi"/>
          <w:sz w:val="22"/>
          <w:szCs w:val="22"/>
          <w:lang w:val="en"/>
        </w:rPr>
        <w:t xml:space="preserve"> </w:t>
      </w:r>
      <w:r w:rsidR="00324AFD" w:rsidRPr="001E1A26">
        <w:rPr>
          <w:rFonts w:ascii="Gadugi" w:eastAsia="Times New Roman" w:hAnsi="Gadugi"/>
          <w:sz w:val="22"/>
          <w:szCs w:val="22"/>
          <w:lang w:val="en"/>
        </w:rPr>
        <w:t>d</w:t>
      </w:r>
      <w:r w:rsidR="001703AC" w:rsidRPr="001E1A26">
        <w:rPr>
          <w:rFonts w:ascii="Gadugi" w:eastAsia="Times New Roman" w:hAnsi="Gadugi"/>
          <w:sz w:val="22"/>
          <w:szCs w:val="22"/>
          <w:lang w:val="en"/>
        </w:rPr>
        <w:t xml:space="preserve">octoral programs at </w:t>
      </w:r>
      <w:r w:rsidR="00EF17D2">
        <w:rPr>
          <w:rFonts w:ascii="Gadugi" w:eastAsia="Times New Roman" w:hAnsi="Gadugi"/>
          <w:sz w:val="22"/>
          <w:szCs w:val="22"/>
          <w:lang w:val="en"/>
        </w:rPr>
        <w:t>CU Denver</w:t>
      </w:r>
      <w:r w:rsidR="001703AC" w:rsidRPr="001E1A26">
        <w:rPr>
          <w:rFonts w:ascii="Gadugi" w:eastAsia="Times New Roman" w:hAnsi="Gadugi"/>
          <w:sz w:val="22"/>
          <w:szCs w:val="22"/>
          <w:lang w:val="en"/>
        </w:rPr>
        <w:t>.</w:t>
      </w:r>
      <w:r w:rsidR="00324AFD" w:rsidRPr="001E1A26">
        <w:rPr>
          <w:rFonts w:ascii="Gadugi" w:eastAsia="Times New Roman" w:hAnsi="Gadugi"/>
          <w:sz w:val="22"/>
          <w:szCs w:val="22"/>
          <w:lang w:val="en"/>
        </w:rPr>
        <w:t xml:space="preserve"> </w:t>
      </w:r>
    </w:p>
    <w:p w14:paraId="6209533D" w14:textId="1966D350" w:rsidR="0042108B" w:rsidRPr="001E1A26" w:rsidRDefault="0042108B" w:rsidP="001E1A26">
      <w:pPr>
        <w:spacing w:before="100" w:beforeAutospacing="1" w:after="100" w:afterAutospacing="1" w:line="240" w:lineRule="auto"/>
        <w:outlineLvl w:val="0"/>
        <w:rPr>
          <w:rFonts w:ascii="Gadugi" w:eastAsia="Times New Roman" w:hAnsi="Gadugi"/>
          <w:b/>
          <w:bCs/>
          <w:sz w:val="24"/>
          <w:szCs w:val="24"/>
          <w:lang w:val="en"/>
        </w:rPr>
      </w:pPr>
      <w:r w:rsidRPr="00334162">
        <w:rPr>
          <w:rFonts w:ascii="Gadugi" w:eastAsia="Times New Roman" w:hAnsi="Gadugi"/>
          <w:b/>
          <w:bCs/>
          <w:kern w:val="36"/>
          <w:sz w:val="24"/>
          <w:szCs w:val="24"/>
          <w:lang w:val="en"/>
        </w:rPr>
        <w:t>Purpose</w:t>
      </w:r>
    </w:p>
    <w:p w14:paraId="5F51D146" w14:textId="09F750F6" w:rsidR="003A6AF8" w:rsidRPr="001E1A26" w:rsidRDefault="003A6AF8" w:rsidP="001E1A26">
      <w:pPr>
        <w:spacing w:before="100" w:beforeAutospacing="1" w:after="100" w:afterAutospacing="1" w:line="240" w:lineRule="auto"/>
        <w:ind w:left="720"/>
        <w:rPr>
          <w:rFonts w:ascii="Gadugi" w:eastAsia="Times New Roman" w:hAnsi="Gadugi"/>
          <w:b/>
          <w:bCs/>
          <w:sz w:val="22"/>
          <w:szCs w:val="22"/>
          <w:lang w:val="en"/>
        </w:rPr>
      </w:pPr>
      <w:r w:rsidRPr="006812C7">
        <w:rPr>
          <w:rFonts w:ascii="Gadugi" w:eastAsia="Times New Roman" w:hAnsi="Gadugi"/>
          <w:sz w:val="22"/>
          <w:szCs w:val="22"/>
          <w:lang w:val="en"/>
        </w:rPr>
        <w:t xml:space="preserve">The Collection </w:t>
      </w:r>
      <w:r w:rsidR="001703AC" w:rsidRPr="006812C7">
        <w:rPr>
          <w:rFonts w:ascii="Gadugi" w:eastAsia="Times New Roman" w:hAnsi="Gadugi"/>
          <w:sz w:val="22"/>
          <w:szCs w:val="22"/>
          <w:lang w:val="en"/>
        </w:rPr>
        <w:t>Development</w:t>
      </w:r>
      <w:r w:rsidRPr="006812C7">
        <w:rPr>
          <w:rFonts w:ascii="Gadugi" w:eastAsia="Times New Roman" w:hAnsi="Gadugi"/>
          <w:sz w:val="22"/>
          <w:szCs w:val="22"/>
          <w:lang w:val="en"/>
        </w:rPr>
        <w:t xml:space="preserve"> Guidelines describe</w:t>
      </w:r>
      <w:r w:rsidR="0006220B" w:rsidRPr="006812C7">
        <w:rPr>
          <w:rFonts w:ascii="Gadugi" w:eastAsia="Times New Roman" w:hAnsi="Gadugi"/>
          <w:sz w:val="22"/>
          <w:szCs w:val="22"/>
          <w:lang w:val="en"/>
        </w:rPr>
        <w:t xml:space="preserve"> the Library’s collection development</w:t>
      </w:r>
      <w:r w:rsidRPr="006812C7">
        <w:rPr>
          <w:rFonts w:ascii="Gadugi" w:eastAsia="Times New Roman" w:hAnsi="Gadugi"/>
          <w:sz w:val="22"/>
          <w:szCs w:val="22"/>
          <w:lang w:val="en"/>
        </w:rPr>
        <w:t xml:space="preserve"> </w:t>
      </w:r>
      <w:r w:rsidR="00E50242" w:rsidRPr="006812C7">
        <w:rPr>
          <w:rFonts w:ascii="Gadugi" w:eastAsia="Times New Roman" w:hAnsi="Gadugi"/>
          <w:sz w:val="22"/>
          <w:szCs w:val="22"/>
          <w:lang w:val="en"/>
        </w:rPr>
        <w:t>processes</w:t>
      </w:r>
      <w:r w:rsidRPr="006812C7">
        <w:rPr>
          <w:rFonts w:ascii="Gadugi" w:eastAsia="Times New Roman" w:hAnsi="Gadugi"/>
          <w:sz w:val="22"/>
          <w:szCs w:val="22"/>
          <w:lang w:val="en"/>
        </w:rPr>
        <w:t xml:space="preserve"> </w:t>
      </w:r>
      <w:r w:rsidR="0006220B" w:rsidRPr="006812C7">
        <w:rPr>
          <w:rFonts w:ascii="Gadugi" w:eastAsia="Times New Roman" w:hAnsi="Gadugi"/>
          <w:sz w:val="22"/>
          <w:szCs w:val="22"/>
          <w:lang w:val="en"/>
        </w:rPr>
        <w:t xml:space="preserve">and collecting priority </w:t>
      </w:r>
      <w:r w:rsidRPr="006812C7">
        <w:rPr>
          <w:rFonts w:ascii="Gadugi" w:eastAsia="Times New Roman" w:hAnsi="Gadugi"/>
          <w:sz w:val="22"/>
          <w:szCs w:val="22"/>
          <w:lang w:val="en"/>
        </w:rPr>
        <w:t>considerations</w:t>
      </w:r>
      <w:r w:rsidR="0006220B" w:rsidRPr="006812C7">
        <w:rPr>
          <w:rFonts w:ascii="Gadugi" w:eastAsia="Times New Roman" w:hAnsi="Gadugi"/>
          <w:sz w:val="22"/>
          <w:szCs w:val="22"/>
          <w:lang w:val="en"/>
        </w:rPr>
        <w:t>. The</w:t>
      </w:r>
      <w:r w:rsidRPr="006812C7">
        <w:rPr>
          <w:rFonts w:ascii="Gadugi" w:eastAsia="Times New Roman" w:hAnsi="Gadugi"/>
          <w:sz w:val="22"/>
          <w:szCs w:val="22"/>
          <w:lang w:val="en"/>
        </w:rPr>
        <w:t xml:space="preserve"> guidelines exist to:</w:t>
      </w:r>
    </w:p>
    <w:p w14:paraId="60D64996" w14:textId="5E103F7F" w:rsidR="003A6AF8" w:rsidRPr="001E1A26" w:rsidRDefault="0006220B" w:rsidP="001E1A26">
      <w:pPr>
        <w:pStyle w:val="ListParagraph"/>
        <w:numPr>
          <w:ilvl w:val="0"/>
          <w:numId w:val="16"/>
        </w:numPr>
        <w:spacing w:before="100" w:beforeAutospacing="1" w:after="100" w:afterAutospacing="1" w:line="240" w:lineRule="auto"/>
        <w:ind w:left="1080"/>
        <w:rPr>
          <w:rFonts w:ascii="Gadugi" w:eastAsia="Times New Roman" w:hAnsi="Gadugi"/>
          <w:b/>
          <w:bCs/>
          <w:sz w:val="22"/>
          <w:szCs w:val="22"/>
          <w:lang w:val="en"/>
        </w:rPr>
      </w:pPr>
      <w:r w:rsidRPr="006812C7">
        <w:rPr>
          <w:rFonts w:ascii="Gadugi" w:eastAsia="Times New Roman" w:hAnsi="Gadugi"/>
          <w:sz w:val="22"/>
          <w:szCs w:val="22"/>
          <w:lang w:val="en"/>
        </w:rPr>
        <w:t xml:space="preserve">Guide the work of </w:t>
      </w:r>
      <w:r w:rsidR="003A6AF8" w:rsidRPr="006812C7">
        <w:rPr>
          <w:rFonts w:ascii="Gadugi" w:eastAsia="Times New Roman" w:hAnsi="Gadugi"/>
          <w:sz w:val="22"/>
          <w:szCs w:val="22"/>
          <w:lang w:val="en"/>
        </w:rPr>
        <w:t xml:space="preserve">Library faculty and staff involved in collection </w:t>
      </w:r>
      <w:r w:rsidR="00B0118D" w:rsidRPr="006812C7">
        <w:rPr>
          <w:rFonts w:ascii="Gadugi" w:eastAsia="Times New Roman" w:hAnsi="Gadugi"/>
          <w:sz w:val="22"/>
          <w:szCs w:val="22"/>
          <w:lang w:val="en"/>
        </w:rPr>
        <w:t xml:space="preserve">development </w:t>
      </w:r>
      <w:r w:rsidR="003A6AF8" w:rsidRPr="006812C7">
        <w:rPr>
          <w:rFonts w:ascii="Gadugi" w:eastAsia="Times New Roman" w:hAnsi="Gadugi"/>
          <w:sz w:val="22"/>
          <w:szCs w:val="22"/>
          <w:lang w:val="en"/>
        </w:rPr>
        <w:t xml:space="preserve">tasks. </w:t>
      </w:r>
    </w:p>
    <w:p w14:paraId="17D1F38F" w14:textId="3B14B19D" w:rsidR="003A6AF8" w:rsidRPr="001E1A26" w:rsidRDefault="003A6AF8" w:rsidP="001E1A26">
      <w:pPr>
        <w:pStyle w:val="ListParagraph"/>
        <w:numPr>
          <w:ilvl w:val="0"/>
          <w:numId w:val="16"/>
        </w:numPr>
        <w:spacing w:before="100" w:beforeAutospacing="1" w:after="100" w:afterAutospacing="1" w:line="240" w:lineRule="auto"/>
        <w:ind w:left="1080"/>
        <w:rPr>
          <w:rFonts w:ascii="Gadugi" w:eastAsia="Times New Roman" w:hAnsi="Gadugi"/>
          <w:b/>
          <w:bCs/>
          <w:sz w:val="22"/>
          <w:szCs w:val="22"/>
          <w:lang w:val="en"/>
        </w:rPr>
      </w:pPr>
      <w:r w:rsidRPr="006812C7">
        <w:rPr>
          <w:rFonts w:ascii="Gadugi" w:eastAsia="Times New Roman" w:hAnsi="Gadugi"/>
          <w:sz w:val="22"/>
          <w:szCs w:val="22"/>
          <w:lang w:val="en"/>
        </w:rPr>
        <w:t xml:space="preserve">Supply </w:t>
      </w:r>
      <w:r w:rsidR="0006220B" w:rsidRPr="006812C7">
        <w:rPr>
          <w:rFonts w:ascii="Gadugi" w:eastAsia="Times New Roman" w:hAnsi="Gadugi"/>
          <w:sz w:val="22"/>
          <w:szCs w:val="22"/>
          <w:lang w:val="en"/>
        </w:rPr>
        <w:t xml:space="preserve">campus students and faculty, </w:t>
      </w:r>
      <w:r w:rsidRPr="006812C7">
        <w:rPr>
          <w:rFonts w:ascii="Gadugi" w:eastAsia="Times New Roman" w:hAnsi="Gadugi"/>
          <w:sz w:val="22"/>
          <w:szCs w:val="22"/>
          <w:lang w:val="en"/>
        </w:rPr>
        <w:t xml:space="preserve">the Library’s main constituency, </w:t>
      </w:r>
      <w:r w:rsidR="0006220B" w:rsidRPr="006812C7">
        <w:rPr>
          <w:rFonts w:ascii="Gadugi" w:eastAsia="Times New Roman" w:hAnsi="Gadugi"/>
          <w:sz w:val="22"/>
          <w:szCs w:val="22"/>
          <w:lang w:val="en"/>
        </w:rPr>
        <w:t xml:space="preserve">the assurance that </w:t>
      </w:r>
      <w:r w:rsidR="00E50242" w:rsidRPr="006812C7">
        <w:rPr>
          <w:rFonts w:ascii="Gadugi" w:eastAsia="Times New Roman" w:hAnsi="Gadugi"/>
          <w:sz w:val="22"/>
          <w:szCs w:val="22"/>
          <w:lang w:val="en"/>
        </w:rPr>
        <w:t>learning</w:t>
      </w:r>
      <w:r w:rsidRPr="006812C7">
        <w:rPr>
          <w:rFonts w:ascii="Gadugi" w:eastAsia="Times New Roman" w:hAnsi="Gadugi"/>
          <w:sz w:val="22"/>
          <w:szCs w:val="22"/>
          <w:lang w:val="en"/>
        </w:rPr>
        <w:t>, and research needs drive</w:t>
      </w:r>
      <w:r w:rsidR="0006220B" w:rsidRPr="006812C7">
        <w:rPr>
          <w:rFonts w:ascii="Gadugi" w:eastAsia="Times New Roman" w:hAnsi="Gadugi"/>
          <w:sz w:val="22"/>
          <w:szCs w:val="22"/>
          <w:lang w:val="en"/>
        </w:rPr>
        <w:t xml:space="preserve"> resource</w:t>
      </w:r>
      <w:r w:rsidRPr="006812C7">
        <w:rPr>
          <w:rFonts w:ascii="Gadugi" w:eastAsia="Times New Roman" w:hAnsi="Gadugi"/>
          <w:sz w:val="22"/>
          <w:szCs w:val="22"/>
          <w:lang w:val="en"/>
        </w:rPr>
        <w:t xml:space="preserve"> selection and collection </w:t>
      </w:r>
      <w:r w:rsidR="0006220B" w:rsidRPr="006812C7">
        <w:rPr>
          <w:rFonts w:ascii="Gadugi" w:eastAsia="Times New Roman" w:hAnsi="Gadugi"/>
          <w:sz w:val="22"/>
          <w:szCs w:val="22"/>
          <w:lang w:val="en"/>
        </w:rPr>
        <w:t>care</w:t>
      </w:r>
      <w:r w:rsidRPr="006812C7">
        <w:rPr>
          <w:rFonts w:ascii="Gadugi" w:eastAsia="Times New Roman" w:hAnsi="Gadugi"/>
          <w:sz w:val="22"/>
          <w:szCs w:val="22"/>
          <w:lang w:val="en"/>
        </w:rPr>
        <w:t>.</w:t>
      </w:r>
    </w:p>
    <w:p w14:paraId="6C797649" w14:textId="05FE1ADE" w:rsidR="003A6AF8" w:rsidRPr="001E1A26" w:rsidRDefault="003A6AF8" w:rsidP="001E1A26">
      <w:pPr>
        <w:pStyle w:val="ListParagraph"/>
        <w:numPr>
          <w:ilvl w:val="0"/>
          <w:numId w:val="16"/>
        </w:numPr>
        <w:spacing w:before="100" w:beforeAutospacing="1" w:after="100" w:afterAutospacing="1" w:line="240" w:lineRule="auto"/>
        <w:ind w:left="1080"/>
        <w:rPr>
          <w:rFonts w:ascii="Gadugi" w:eastAsia="Times New Roman" w:hAnsi="Gadugi"/>
          <w:b/>
          <w:bCs/>
          <w:sz w:val="22"/>
          <w:szCs w:val="22"/>
          <w:lang w:val="en"/>
        </w:rPr>
      </w:pPr>
      <w:r w:rsidRPr="006812C7">
        <w:rPr>
          <w:rFonts w:ascii="Gadugi" w:eastAsia="Times New Roman" w:hAnsi="Gadugi"/>
          <w:sz w:val="22"/>
          <w:szCs w:val="22"/>
          <w:lang w:val="en"/>
        </w:rPr>
        <w:t xml:space="preserve">Apprise </w:t>
      </w:r>
      <w:r w:rsidR="0006220B" w:rsidRPr="006812C7">
        <w:rPr>
          <w:rFonts w:ascii="Gadugi" w:eastAsia="Times New Roman" w:hAnsi="Gadugi"/>
          <w:sz w:val="22"/>
          <w:szCs w:val="22"/>
          <w:lang w:val="en"/>
        </w:rPr>
        <w:t xml:space="preserve">supporters of the Library’s </w:t>
      </w:r>
      <w:r w:rsidRPr="006812C7">
        <w:rPr>
          <w:rFonts w:ascii="Gadugi" w:eastAsia="Times New Roman" w:hAnsi="Gadugi"/>
          <w:sz w:val="22"/>
          <w:szCs w:val="22"/>
          <w:lang w:val="en"/>
        </w:rPr>
        <w:t xml:space="preserve">primary objectives </w:t>
      </w:r>
      <w:r w:rsidR="0006220B" w:rsidRPr="006812C7">
        <w:rPr>
          <w:rFonts w:ascii="Gadugi" w:eastAsia="Times New Roman" w:hAnsi="Gadugi"/>
          <w:sz w:val="22"/>
          <w:szCs w:val="22"/>
          <w:lang w:val="en"/>
        </w:rPr>
        <w:t>and needs in support of the pursuits of the campus</w:t>
      </w:r>
      <w:r w:rsidRPr="006812C7">
        <w:rPr>
          <w:rFonts w:ascii="Gadugi" w:eastAsia="Times New Roman" w:hAnsi="Gadugi"/>
          <w:sz w:val="22"/>
          <w:szCs w:val="22"/>
          <w:lang w:val="en"/>
        </w:rPr>
        <w:t xml:space="preserve"> </w:t>
      </w:r>
      <w:r w:rsidR="00E50242" w:rsidRPr="006812C7">
        <w:rPr>
          <w:rFonts w:ascii="Gadugi" w:eastAsia="Times New Roman" w:hAnsi="Gadugi"/>
          <w:sz w:val="22"/>
          <w:szCs w:val="22"/>
          <w:lang w:val="en"/>
        </w:rPr>
        <w:t>constituency</w:t>
      </w:r>
      <w:r w:rsidRPr="006812C7">
        <w:rPr>
          <w:rFonts w:ascii="Gadugi" w:eastAsia="Times New Roman" w:hAnsi="Gadugi"/>
          <w:sz w:val="22"/>
          <w:szCs w:val="22"/>
          <w:lang w:val="en"/>
        </w:rPr>
        <w:t xml:space="preserve">.  </w:t>
      </w:r>
    </w:p>
    <w:p w14:paraId="18C556A4" w14:textId="283BDEAD" w:rsidR="00DD4513" w:rsidRPr="001E1A26" w:rsidRDefault="00DD4513" w:rsidP="001E1A26">
      <w:pPr>
        <w:spacing w:before="100" w:beforeAutospacing="1" w:after="100" w:afterAutospacing="1" w:line="240" w:lineRule="auto"/>
        <w:ind w:left="720"/>
        <w:outlineLvl w:val="0"/>
        <w:rPr>
          <w:rFonts w:ascii="Gadugi" w:eastAsia="Times New Roman" w:hAnsi="Gadugi"/>
          <w:sz w:val="22"/>
          <w:szCs w:val="22"/>
          <w:lang w:val="en"/>
        </w:rPr>
      </w:pPr>
      <w:r w:rsidRPr="006812C7">
        <w:rPr>
          <w:rFonts w:ascii="Gadugi" w:eastAsia="Times New Roman" w:hAnsi="Gadugi"/>
          <w:kern w:val="36"/>
          <w:sz w:val="22"/>
          <w:szCs w:val="22"/>
          <w:lang w:val="en"/>
        </w:rPr>
        <w:t xml:space="preserve">Collection </w:t>
      </w:r>
      <w:r w:rsidR="00C0331F">
        <w:rPr>
          <w:rFonts w:ascii="Gadugi" w:eastAsia="Times New Roman" w:hAnsi="Gadugi"/>
          <w:kern w:val="36"/>
          <w:sz w:val="22"/>
          <w:szCs w:val="22"/>
          <w:lang w:val="en"/>
        </w:rPr>
        <w:t>d</w:t>
      </w:r>
      <w:r w:rsidRPr="006812C7">
        <w:rPr>
          <w:rFonts w:ascii="Gadugi" w:eastAsia="Times New Roman" w:hAnsi="Gadugi"/>
          <w:kern w:val="36"/>
          <w:sz w:val="22"/>
          <w:szCs w:val="22"/>
          <w:lang w:val="en"/>
        </w:rPr>
        <w:t>evelopment encompasses tasks and choices related to material selection, deselection, management, and maintenance.</w:t>
      </w:r>
    </w:p>
    <w:p w14:paraId="3A25F1F3" w14:textId="77777777" w:rsidR="00EF17D2" w:rsidRPr="001E1A26" w:rsidRDefault="00EF17D2" w:rsidP="00EF17D2">
      <w:pPr>
        <w:spacing w:before="100" w:beforeAutospacing="1" w:after="100" w:afterAutospacing="1" w:line="240" w:lineRule="auto"/>
        <w:rPr>
          <w:rFonts w:ascii="Gadugi" w:hAnsi="Gadugi"/>
          <w:b/>
          <w:bCs/>
          <w:color w:val="000000" w:themeColor="text1"/>
          <w:sz w:val="24"/>
          <w:szCs w:val="24"/>
          <w:lang w:val="en"/>
        </w:rPr>
      </w:pPr>
      <w:r w:rsidRPr="00334162">
        <w:rPr>
          <w:rFonts w:ascii="Gadugi" w:hAnsi="Gadugi"/>
          <w:b/>
          <w:bCs/>
          <w:color w:val="000000" w:themeColor="text1"/>
          <w:sz w:val="24"/>
          <w:szCs w:val="24"/>
          <w:lang w:val="en"/>
        </w:rPr>
        <w:t xml:space="preserve">Intellectual Freedom. </w:t>
      </w:r>
    </w:p>
    <w:p w14:paraId="5CBFC6C6" w14:textId="2EB23D1B" w:rsidR="00EF17D2" w:rsidRPr="001E1A26" w:rsidRDefault="00EF17D2" w:rsidP="00EF17D2">
      <w:pPr>
        <w:spacing w:before="100" w:beforeAutospacing="1" w:after="100" w:afterAutospacing="1" w:line="240" w:lineRule="auto"/>
        <w:rPr>
          <w:rFonts w:ascii="Gadugi" w:hAnsi="Gadugi" w:cs="Arial"/>
          <w:color w:val="76505B"/>
          <w:sz w:val="22"/>
          <w:szCs w:val="22"/>
        </w:rPr>
      </w:pPr>
      <w:r w:rsidRPr="00D01B9A">
        <w:rPr>
          <w:rFonts w:ascii="Gadugi" w:hAnsi="Gadugi"/>
          <w:color w:val="000000" w:themeColor="text1"/>
          <w:sz w:val="22"/>
          <w:szCs w:val="22"/>
          <w:lang w:val="en"/>
        </w:rPr>
        <w:t xml:space="preserve">Auraria Library fully supports the </w:t>
      </w:r>
      <w:r>
        <w:rPr>
          <w:rFonts w:ascii="Gadugi" w:hAnsi="Gadugi"/>
          <w:color w:val="000000" w:themeColor="text1"/>
          <w:sz w:val="22"/>
          <w:szCs w:val="22"/>
          <w:lang w:val="en"/>
        </w:rPr>
        <w:t>Association of College &amp; Research Libraries (ACRL)</w:t>
      </w:r>
      <w:r w:rsidRPr="00D01B9A">
        <w:rPr>
          <w:rFonts w:ascii="Gadugi" w:hAnsi="Gadugi"/>
          <w:color w:val="000000" w:themeColor="text1"/>
          <w:sz w:val="22"/>
          <w:szCs w:val="22"/>
          <w:lang w:val="en"/>
        </w:rPr>
        <w:t xml:space="preserve"> </w:t>
      </w:r>
      <w:r w:rsidRPr="00EF17D2">
        <w:rPr>
          <w:rFonts w:ascii="Gadugi" w:hAnsi="Gadugi" w:cs="Arial"/>
          <w:sz w:val="22"/>
          <w:szCs w:val="22"/>
        </w:rPr>
        <w:t>Intellectual Freedom Principles for Academic Libraries</w:t>
      </w:r>
      <w:r w:rsidRPr="00334162">
        <w:rPr>
          <w:rFonts w:ascii="Gadugi" w:hAnsi="Gadugi" w:cs="Arial"/>
          <w:b/>
          <w:bCs/>
          <w:color w:val="76505B"/>
          <w:sz w:val="22"/>
          <w:szCs w:val="22"/>
        </w:rPr>
        <w:t xml:space="preserve">, </w:t>
      </w:r>
      <w:r w:rsidRPr="00D01B9A">
        <w:rPr>
          <w:rFonts w:ascii="Gadugi" w:hAnsi="Gadugi" w:cs="Arial"/>
          <w:color w:val="000000" w:themeColor="text1"/>
          <w:sz w:val="22"/>
          <w:szCs w:val="22"/>
        </w:rPr>
        <w:t xml:space="preserve">an interpretation of the </w:t>
      </w:r>
      <w:r>
        <w:rPr>
          <w:rFonts w:ascii="Gadugi" w:hAnsi="Gadugi" w:cs="Arial"/>
          <w:color w:val="000000" w:themeColor="text1"/>
          <w:sz w:val="22"/>
          <w:szCs w:val="22"/>
        </w:rPr>
        <w:t>ALA’s</w:t>
      </w:r>
      <w:r w:rsidRPr="00D01B9A">
        <w:rPr>
          <w:rFonts w:ascii="Gadugi" w:hAnsi="Gadugi" w:cs="Arial"/>
          <w:color w:val="000000" w:themeColor="text1"/>
          <w:sz w:val="22"/>
          <w:szCs w:val="22"/>
        </w:rPr>
        <w:t xml:space="preserve"> </w:t>
      </w:r>
      <w:r w:rsidRPr="00EF17D2">
        <w:rPr>
          <w:rFonts w:ascii="Gadugi" w:hAnsi="Gadugi" w:cs="Arial"/>
          <w:sz w:val="22"/>
          <w:szCs w:val="22"/>
        </w:rPr>
        <w:t>Library Bill of Rights</w:t>
      </w:r>
      <w:r w:rsidRPr="00B8491A">
        <w:rPr>
          <w:rFonts w:ascii="Gadugi" w:hAnsi="Gadugi" w:cs="Arial"/>
          <w:color w:val="76505B"/>
          <w:sz w:val="22"/>
          <w:szCs w:val="22"/>
        </w:rPr>
        <w:t>.</w:t>
      </w:r>
    </w:p>
    <w:p w14:paraId="75996D16" w14:textId="7BF2495B" w:rsidR="0042108B" w:rsidRPr="001E1A26" w:rsidRDefault="0042108B" w:rsidP="001E1A26">
      <w:pPr>
        <w:spacing w:before="100" w:beforeAutospacing="1" w:after="100" w:afterAutospacing="1" w:line="240" w:lineRule="auto"/>
        <w:outlineLvl w:val="0"/>
        <w:rPr>
          <w:rFonts w:ascii="Gadugi" w:eastAsia="Times New Roman" w:hAnsi="Gadugi"/>
          <w:b/>
          <w:bCs/>
          <w:sz w:val="24"/>
          <w:szCs w:val="24"/>
          <w:lang w:val="en"/>
        </w:rPr>
      </w:pPr>
      <w:r w:rsidRPr="00334162">
        <w:rPr>
          <w:rFonts w:ascii="Gadugi" w:eastAsia="Times New Roman" w:hAnsi="Gadugi"/>
          <w:b/>
          <w:bCs/>
          <w:kern w:val="36"/>
          <w:sz w:val="24"/>
          <w:szCs w:val="24"/>
          <w:lang w:val="en"/>
        </w:rPr>
        <w:t xml:space="preserve">Collection Priorities </w:t>
      </w:r>
    </w:p>
    <w:p w14:paraId="07351979" w14:textId="4160B8E4" w:rsidR="0042108B" w:rsidRPr="001E1A26" w:rsidRDefault="0042108B" w:rsidP="001E1A26">
      <w:pPr>
        <w:spacing w:before="100" w:beforeAutospacing="1" w:after="100" w:afterAutospacing="1" w:line="240" w:lineRule="auto"/>
        <w:ind w:left="720"/>
        <w:outlineLvl w:val="0"/>
        <w:rPr>
          <w:rFonts w:ascii="Gadugi" w:eastAsia="Times New Roman" w:hAnsi="Gadugi"/>
          <w:sz w:val="22"/>
          <w:szCs w:val="22"/>
          <w:lang w:val="en"/>
        </w:rPr>
      </w:pPr>
      <w:r w:rsidRPr="006812C7">
        <w:rPr>
          <w:rFonts w:ascii="Gadugi" w:eastAsia="Times New Roman" w:hAnsi="Gadugi"/>
          <w:kern w:val="36"/>
          <w:sz w:val="22"/>
          <w:szCs w:val="22"/>
          <w:lang w:val="en"/>
        </w:rPr>
        <w:t xml:space="preserve">The </w:t>
      </w:r>
      <w:r w:rsidR="0006220B" w:rsidRPr="006812C7">
        <w:rPr>
          <w:rFonts w:ascii="Gadugi" w:eastAsia="Times New Roman" w:hAnsi="Gadugi"/>
          <w:kern w:val="36"/>
          <w:sz w:val="22"/>
          <w:szCs w:val="22"/>
          <w:lang w:val="en"/>
        </w:rPr>
        <w:t xml:space="preserve">Library’s collection development </w:t>
      </w:r>
      <w:r w:rsidRPr="006812C7">
        <w:rPr>
          <w:rFonts w:ascii="Gadugi" w:eastAsia="Times New Roman" w:hAnsi="Gadugi"/>
          <w:kern w:val="36"/>
          <w:sz w:val="22"/>
          <w:szCs w:val="22"/>
          <w:lang w:val="en"/>
        </w:rPr>
        <w:t xml:space="preserve">processes and decisions are informed by and support the missions of the </w:t>
      </w:r>
      <w:r w:rsidR="00EF17D2" w:rsidRPr="00EF17D2">
        <w:rPr>
          <w:rFonts w:ascii="Gadugi" w:eastAsia="Times New Roman" w:hAnsi="Gadugi"/>
          <w:kern w:val="36"/>
          <w:sz w:val="22"/>
          <w:szCs w:val="22"/>
          <w:lang w:val="en"/>
          <w14:textFill>
            <w14:solidFill>
              <w14:srgbClr w14:val="000000">
                <w14:lumMod w14:val="75000"/>
              </w14:srgbClr>
            </w14:solidFill>
          </w14:textFill>
        </w:rPr>
        <w:t>University of Colorado Denver</w:t>
      </w:r>
      <w:r w:rsidRPr="00334162">
        <w:rPr>
          <w:rFonts w:ascii="Gadugi" w:eastAsia="Times New Roman" w:hAnsi="Gadugi"/>
          <w:b/>
          <w:bCs/>
          <w:kern w:val="36"/>
          <w:sz w:val="22"/>
          <w:szCs w:val="22"/>
          <w:lang w:val="en"/>
        </w:rPr>
        <w:t xml:space="preserve">, </w:t>
      </w:r>
      <w:r w:rsidR="00EF17D2" w:rsidRPr="00EF17D2">
        <w:rPr>
          <w:rFonts w:ascii="Gadugi" w:eastAsia="Times New Roman" w:hAnsi="Gadugi"/>
          <w:kern w:val="36"/>
          <w:sz w:val="22"/>
          <w:szCs w:val="22"/>
          <w:lang w:val="en"/>
          <w14:textFill>
            <w14:solidFill>
              <w14:srgbClr w14:val="000000">
                <w14:lumMod w14:val="75000"/>
              </w14:srgbClr>
            </w14:solidFill>
          </w14:textFill>
        </w:rPr>
        <w:t>Metropolitan State University of Denver</w:t>
      </w:r>
      <w:r w:rsidRPr="006812C7">
        <w:rPr>
          <w:rFonts w:ascii="Gadugi" w:eastAsia="Times New Roman" w:hAnsi="Gadugi"/>
          <w:kern w:val="36"/>
          <w:sz w:val="22"/>
          <w:szCs w:val="22"/>
          <w:lang w:val="en"/>
        </w:rPr>
        <w:t xml:space="preserve">, </w:t>
      </w:r>
      <w:r w:rsidR="00EF17D2" w:rsidRPr="00EF17D2">
        <w:rPr>
          <w:rFonts w:ascii="Gadugi" w:eastAsia="Times New Roman" w:hAnsi="Gadugi"/>
          <w:kern w:val="36"/>
          <w:sz w:val="22"/>
          <w:szCs w:val="22"/>
          <w:lang w:val="en"/>
          <w14:textFill>
            <w14:solidFill>
              <w14:srgbClr w14:val="000000">
                <w14:lumMod w14:val="75000"/>
              </w14:srgbClr>
            </w14:solidFill>
          </w14:textFill>
        </w:rPr>
        <w:t>Community College of Denver</w:t>
      </w:r>
      <w:r w:rsidR="0006220B" w:rsidRPr="006812C7">
        <w:rPr>
          <w:rFonts w:ascii="Gadugi" w:eastAsia="Times New Roman" w:hAnsi="Gadugi"/>
          <w:kern w:val="36"/>
          <w:sz w:val="22"/>
          <w:szCs w:val="22"/>
          <w:lang w:val="en"/>
        </w:rPr>
        <w:t>, and</w:t>
      </w:r>
      <w:r w:rsidRPr="006812C7">
        <w:rPr>
          <w:rFonts w:ascii="Gadugi" w:eastAsia="Times New Roman" w:hAnsi="Gadugi"/>
          <w:kern w:val="36"/>
          <w:sz w:val="22"/>
          <w:szCs w:val="22"/>
          <w:lang w:val="en"/>
        </w:rPr>
        <w:t xml:space="preserve"> </w:t>
      </w:r>
      <w:r w:rsidR="00EF17D2" w:rsidRPr="00EF17D2">
        <w:rPr>
          <w:rFonts w:ascii="Gadugi" w:eastAsia="Times New Roman" w:hAnsi="Gadugi"/>
          <w:kern w:val="36"/>
          <w:sz w:val="22"/>
          <w:szCs w:val="22"/>
          <w:lang w:val="en"/>
          <w14:textFill>
            <w14:solidFill>
              <w14:srgbClr w14:val="000000">
                <w14:lumMod w14:val="75000"/>
              </w14:srgbClr>
            </w14:solidFill>
          </w14:textFill>
        </w:rPr>
        <w:t>Auraria Library</w:t>
      </w:r>
      <w:r w:rsidRPr="006812C7">
        <w:rPr>
          <w:rFonts w:ascii="Gadugi" w:eastAsia="Times New Roman" w:hAnsi="Gadugi"/>
          <w:kern w:val="36"/>
          <w:sz w:val="22"/>
          <w:szCs w:val="22"/>
          <w:lang w:val="en"/>
        </w:rPr>
        <w:t>.</w:t>
      </w:r>
    </w:p>
    <w:p w14:paraId="0D628B03" w14:textId="6D270E52" w:rsidR="00A47C0E" w:rsidRPr="001E1A26" w:rsidRDefault="00203D17">
      <w:pPr>
        <w:pStyle w:val="NormalWeb"/>
        <w:ind w:left="720"/>
        <w:rPr>
          <w:rFonts w:ascii="Gadugi" w:hAnsi="Gadugi" w:cstheme="minorBidi"/>
          <w:b w:val="0"/>
          <w:bCs w:val="0"/>
          <w:sz w:val="22"/>
          <w:szCs w:val="22"/>
        </w:rPr>
      </w:pPr>
      <w:r w:rsidRPr="006812C7">
        <w:rPr>
          <w:rFonts w:ascii="Gadugi" w:hAnsi="Gadugi"/>
          <w:b w:val="0"/>
          <w:bCs w:val="0"/>
          <w:kern w:val="36"/>
          <w:sz w:val="22"/>
          <w:szCs w:val="22"/>
          <w:lang w:val="en"/>
        </w:rPr>
        <w:t>The mission of each campus institution supports student success,</w:t>
      </w:r>
      <w:r w:rsidRPr="006812C7">
        <w:rPr>
          <w:rFonts w:ascii="Gadugi" w:hAnsi="Gadugi"/>
          <w:kern w:val="36"/>
          <w:sz w:val="22"/>
          <w:szCs w:val="22"/>
          <w:lang w:val="en"/>
        </w:rPr>
        <w:t xml:space="preserve"> </w:t>
      </w:r>
      <w:r w:rsidRPr="006812C7">
        <w:rPr>
          <w:rFonts w:ascii="Gadugi" w:hAnsi="Gadugi"/>
          <w:b w:val="0"/>
          <w:bCs w:val="0"/>
          <w:kern w:val="36"/>
          <w:sz w:val="22"/>
          <w:szCs w:val="22"/>
          <w:lang w:val="en"/>
        </w:rPr>
        <w:t xml:space="preserve">faculty </w:t>
      </w:r>
      <w:r w:rsidR="006812C7" w:rsidRPr="006812C7">
        <w:rPr>
          <w:rFonts w:ascii="Gadugi" w:hAnsi="Gadugi"/>
          <w:b w:val="0"/>
          <w:bCs w:val="0"/>
          <w:kern w:val="36"/>
          <w:sz w:val="22"/>
          <w:szCs w:val="22"/>
          <w:lang w:val="en"/>
        </w:rPr>
        <w:t>excellence in terms of their institution’s mission</w:t>
      </w:r>
      <w:r w:rsidRPr="006812C7">
        <w:rPr>
          <w:rFonts w:ascii="Gadugi" w:hAnsi="Gadugi"/>
          <w:b w:val="0"/>
          <w:bCs w:val="0"/>
          <w:kern w:val="36"/>
          <w:sz w:val="22"/>
          <w:szCs w:val="22"/>
          <w:lang w:val="en"/>
        </w:rPr>
        <w:t>,</w:t>
      </w:r>
      <w:r w:rsidR="006812C7" w:rsidRPr="006812C7">
        <w:rPr>
          <w:rFonts w:ascii="Gadugi" w:hAnsi="Gadugi"/>
          <w:b w:val="0"/>
          <w:bCs w:val="0"/>
          <w:kern w:val="36"/>
          <w:sz w:val="22"/>
          <w:szCs w:val="22"/>
          <w:lang w:val="en"/>
        </w:rPr>
        <w:t xml:space="preserve"> </w:t>
      </w:r>
      <w:r w:rsidRPr="006812C7">
        <w:rPr>
          <w:rFonts w:ascii="Gadugi" w:hAnsi="Gadugi"/>
          <w:b w:val="0"/>
          <w:bCs w:val="0"/>
          <w:kern w:val="36"/>
          <w:sz w:val="22"/>
          <w:szCs w:val="22"/>
          <w:lang w:val="en"/>
        </w:rPr>
        <w:t>affordable education, diverse views, and the ability of each institution to thrive. To meet these expectations, the Library</w:t>
      </w:r>
      <w:r w:rsidR="003E4715" w:rsidRPr="006812C7">
        <w:rPr>
          <w:rFonts w:ascii="Gadugi" w:hAnsi="Gadugi"/>
          <w:b w:val="0"/>
          <w:bCs w:val="0"/>
          <w:kern w:val="36"/>
          <w:sz w:val="22"/>
          <w:szCs w:val="22"/>
          <w:lang w:val="en"/>
        </w:rPr>
        <w:t xml:space="preserve"> supplies access to digital, streaming, and physical format materials based on</w:t>
      </w:r>
      <w:r w:rsidRPr="006812C7">
        <w:rPr>
          <w:rFonts w:ascii="Gadugi" w:hAnsi="Gadugi"/>
          <w:b w:val="0"/>
          <w:bCs w:val="0"/>
          <w:kern w:val="36"/>
          <w:sz w:val="22"/>
          <w:szCs w:val="22"/>
          <w:lang w:val="en"/>
        </w:rPr>
        <w:t xml:space="preserve"> these priorities:  </w:t>
      </w:r>
    </w:p>
    <w:p w14:paraId="7A09229C" w14:textId="77777777" w:rsidR="006812C7" w:rsidRDefault="006812C7" w:rsidP="00203D17">
      <w:pPr>
        <w:spacing w:before="100" w:beforeAutospacing="1" w:after="100" w:afterAutospacing="1" w:line="240" w:lineRule="auto"/>
        <w:ind w:left="720"/>
        <w:outlineLvl w:val="0"/>
        <w:rPr>
          <w:rFonts w:ascii="Gadugi" w:eastAsia="Times New Roman" w:hAnsi="Gadugi"/>
          <w:b/>
          <w:color w:val="76505B"/>
          <w:kern w:val="36"/>
          <w:sz w:val="22"/>
          <w:szCs w:val="22"/>
          <w:lang w:val="en"/>
        </w:rPr>
      </w:pPr>
    </w:p>
    <w:p w14:paraId="4BEDA97B" w14:textId="77777777" w:rsidR="006812C7" w:rsidRDefault="006812C7" w:rsidP="00203D17">
      <w:pPr>
        <w:spacing w:before="100" w:beforeAutospacing="1" w:after="100" w:afterAutospacing="1" w:line="240" w:lineRule="auto"/>
        <w:ind w:left="720"/>
        <w:outlineLvl w:val="0"/>
        <w:rPr>
          <w:rFonts w:ascii="Gadugi" w:eastAsia="Times New Roman" w:hAnsi="Gadugi"/>
          <w:b/>
          <w:color w:val="76505B"/>
          <w:kern w:val="36"/>
          <w:sz w:val="22"/>
          <w:szCs w:val="22"/>
          <w:lang w:val="en"/>
        </w:rPr>
      </w:pPr>
    </w:p>
    <w:p w14:paraId="7CC70107" w14:textId="4B81C19E" w:rsidR="00F14805" w:rsidRPr="001E1A26" w:rsidRDefault="00F14805" w:rsidP="001E1A26">
      <w:pPr>
        <w:ind w:left="720"/>
        <w:outlineLvl w:val="0"/>
        <w:rPr>
          <w:rFonts w:ascii="Gadugi" w:eastAsia="Times New Roman" w:hAnsi="Gadugi"/>
          <w:b/>
          <w:bCs/>
          <w:color w:val="000000" w:themeColor="text1"/>
          <w:sz w:val="22"/>
          <w:szCs w:val="22"/>
          <w:lang w:val="en"/>
        </w:rPr>
      </w:pPr>
      <w:r w:rsidRPr="00334162">
        <w:rPr>
          <w:rFonts w:ascii="Gadugi" w:eastAsia="Times New Roman" w:hAnsi="Gadugi"/>
          <w:b/>
          <w:bCs/>
          <w:color w:val="000000" w:themeColor="text1"/>
          <w:kern w:val="36"/>
          <w:sz w:val="22"/>
          <w:szCs w:val="22"/>
          <w:lang w:val="en"/>
        </w:rPr>
        <w:t xml:space="preserve">Primary </w:t>
      </w:r>
      <w:r w:rsidR="00667AC9" w:rsidRPr="00334162">
        <w:rPr>
          <w:rFonts w:ascii="Gadugi" w:eastAsia="Times New Roman" w:hAnsi="Gadugi"/>
          <w:b/>
          <w:bCs/>
          <w:color w:val="000000" w:themeColor="text1"/>
          <w:kern w:val="36"/>
          <w:sz w:val="22"/>
          <w:szCs w:val="22"/>
          <w:lang w:val="en"/>
        </w:rPr>
        <w:t xml:space="preserve">Collecting </w:t>
      </w:r>
      <w:r w:rsidR="004F4658" w:rsidRPr="00334162">
        <w:rPr>
          <w:rFonts w:ascii="Gadugi" w:eastAsia="Times New Roman" w:hAnsi="Gadugi"/>
          <w:b/>
          <w:bCs/>
          <w:color w:val="000000" w:themeColor="text1"/>
          <w:kern w:val="36"/>
          <w:sz w:val="22"/>
          <w:szCs w:val="22"/>
          <w:lang w:val="en"/>
        </w:rPr>
        <w:t>Priorities</w:t>
      </w:r>
    </w:p>
    <w:p w14:paraId="0DE54DF1" w14:textId="679155B5" w:rsidR="00D134AC" w:rsidRPr="001E1A26" w:rsidRDefault="003E4715" w:rsidP="001E1A26">
      <w:pPr>
        <w:pStyle w:val="ListParagraph"/>
        <w:numPr>
          <w:ilvl w:val="0"/>
          <w:numId w:val="2"/>
        </w:numPr>
        <w:outlineLvl w:val="0"/>
        <w:rPr>
          <w:rFonts w:ascii="Gadugi" w:eastAsia="Times New Roman" w:hAnsi="Gadugi"/>
          <w:color w:val="000000" w:themeColor="text1"/>
          <w:sz w:val="22"/>
          <w:szCs w:val="22"/>
          <w:lang w:val="en"/>
        </w:rPr>
      </w:pPr>
      <w:r w:rsidRPr="40E386C9">
        <w:rPr>
          <w:rFonts w:ascii="Gadugi" w:hAnsi="Gadugi" w:cstheme="minorBidi"/>
          <w:color w:val="000000" w:themeColor="text1"/>
          <w:sz w:val="22"/>
          <w:szCs w:val="22"/>
        </w:rPr>
        <w:t>S</w:t>
      </w:r>
      <w:r w:rsidR="00B86E28" w:rsidRPr="40E386C9">
        <w:rPr>
          <w:rFonts w:ascii="Gadugi" w:hAnsi="Gadugi" w:cstheme="minorBidi"/>
          <w:color w:val="000000" w:themeColor="text1"/>
          <w:sz w:val="22"/>
          <w:szCs w:val="22"/>
        </w:rPr>
        <w:t>upport</w:t>
      </w:r>
      <w:r w:rsidR="00A47C0E" w:rsidRPr="40E386C9">
        <w:rPr>
          <w:rFonts w:ascii="Gadugi" w:hAnsi="Gadugi" w:cstheme="minorBidi"/>
          <w:color w:val="000000" w:themeColor="text1"/>
          <w:sz w:val="22"/>
          <w:szCs w:val="22"/>
        </w:rPr>
        <w:t xml:space="preserve"> curricular needs </w:t>
      </w:r>
      <w:r w:rsidR="006812C7" w:rsidRPr="40E386C9">
        <w:rPr>
          <w:rFonts w:ascii="Gadugi" w:hAnsi="Gadugi" w:cstheme="minorBidi"/>
          <w:color w:val="000000" w:themeColor="text1"/>
          <w:sz w:val="22"/>
          <w:szCs w:val="22"/>
        </w:rPr>
        <w:t xml:space="preserve">by supplying </w:t>
      </w:r>
      <w:r w:rsidR="004F4658" w:rsidRPr="00374611">
        <w:rPr>
          <w:rFonts w:ascii="Gadugi" w:eastAsia="Times New Roman" w:hAnsi="Gadugi"/>
          <w:color w:val="000000" w:themeColor="text1"/>
          <w:sz w:val="22"/>
          <w:szCs w:val="22"/>
          <w:lang w:val="en"/>
        </w:rPr>
        <w:t>Library</w:t>
      </w:r>
      <w:r w:rsidR="00203D17" w:rsidRPr="00374611">
        <w:rPr>
          <w:rFonts w:ascii="Gadugi" w:eastAsia="Times New Roman" w:hAnsi="Gadugi"/>
          <w:color w:val="000000" w:themeColor="text1"/>
          <w:sz w:val="22"/>
          <w:szCs w:val="22"/>
          <w:lang w:val="en"/>
        </w:rPr>
        <w:t xml:space="preserve"> res</w:t>
      </w:r>
      <w:r w:rsidR="006812C7" w:rsidRPr="00374611">
        <w:rPr>
          <w:rFonts w:ascii="Gadugi" w:eastAsia="Times New Roman" w:hAnsi="Gadugi"/>
          <w:color w:val="000000" w:themeColor="text1"/>
          <w:sz w:val="22"/>
          <w:szCs w:val="22"/>
          <w:lang w:val="en"/>
        </w:rPr>
        <w:t xml:space="preserve">ources that </w:t>
      </w:r>
      <w:r w:rsidR="00B0118D" w:rsidRPr="00374611">
        <w:rPr>
          <w:rFonts w:ascii="Gadugi" w:eastAsia="Times New Roman" w:hAnsi="Gadugi"/>
          <w:color w:val="000000" w:themeColor="text1"/>
          <w:sz w:val="22"/>
          <w:szCs w:val="22"/>
          <w:lang w:val="en"/>
        </w:rPr>
        <w:t>satisfy student</w:t>
      </w:r>
      <w:r w:rsidR="00203D17" w:rsidRPr="00374611">
        <w:rPr>
          <w:rFonts w:ascii="Gadugi" w:eastAsia="Times New Roman" w:hAnsi="Gadugi"/>
          <w:color w:val="000000" w:themeColor="text1"/>
          <w:sz w:val="22"/>
          <w:szCs w:val="22"/>
          <w:lang w:val="en"/>
        </w:rPr>
        <w:t xml:space="preserve"> needs in relation to class assignments, research papers, and</w:t>
      </w:r>
      <w:r w:rsidR="006812C7" w:rsidRPr="00374611">
        <w:rPr>
          <w:rFonts w:ascii="Gadugi" w:eastAsia="Times New Roman" w:hAnsi="Gadugi"/>
          <w:color w:val="000000" w:themeColor="text1"/>
          <w:sz w:val="22"/>
          <w:szCs w:val="22"/>
          <w:lang w:val="en"/>
        </w:rPr>
        <w:t xml:space="preserve"> scholarly curiosity; support </w:t>
      </w:r>
      <w:r w:rsidR="00203D17" w:rsidRPr="00374611">
        <w:rPr>
          <w:rFonts w:ascii="Gadugi" w:eastAsia="Times New Roman" w:hAnsi="Gadugi"/>
          <w:color w:val="000000" w:themeColor="text1"/>
          <w:sz w:val="22"/>
          <w:szCs w:val="22"/>
          <w:lang w:val="en"/>
        </w:rPr>
        <w:t>facu</w:t>
      </w:r>
      <w:r w:rsidR="006812C7" w:rsidRPr="00374611">
        <w:rPr>
          <w:rFonts w:ascii="Gadugi" w:eastAsia="Times New Roman" w:hAnsi="Gadugi"/>
          <w:color w:val="000000" w:themeColor="text1"/>
          <w:sz w:val="22"/>
          <w:szCs w:val="22"/>
          <w:lang w:val="en"/>
        </w:rPr>
        <w:t>lty work in class development</w:t>
      </w:r>
      <w:r w:rsidR="00374611" w:rsidRPr="00374611">
        <w:rPr>
          <w:rFonts w:ascii="Gadugi" w:eastAsia="Times New Roman" w:hAnsi="Gadugi"/>
          <w:color w:val="000000" w:themeColor="text1"/>
          <w:sz w:val="22"/>
          <w:szCs w:val="22"/>
          <w:lang w:val="en"/>
        </w:rPr>
        <w:t xml:space="preserve"> and teaching</w:t>
      </w:r>
      <w:r w:rsidR="006812C7" w:rsidRPr="00374611">
        <w:rPr>
          <w:rFonts w:ascii="Gadugi" w:eastAsia="Times New Roman" w:hAnsi="Gadugi"/>
          <w:color w:val="000000" w:themeColor="text1"/>
          <w:sz w:val="22"/>
          <w:szCs w:val="22"/>
          <w:lang w:val="en"/>
        </w:rPr>
        <w:t xml:space="preserve">; and </w:t>
      </w:r>
      <w:r w:rsidR="00374611" w:rsidRPr="00374611">
        <w:rPr>
          <w:rFonts w:ascii="Gadugi" w:eastAsia="Times New Roman" w:hAnsi="Gadugi"/>
          <w:color w:val="000000" w:themeColor="text1"/>
          <w:sz w:val="22"/>
          <w:szCs w:val="22"/>
          <w:lang w:val="en"/>
        </w:rPr>
        <w:t xml:space="preserve">acquire materials that </w:t>
      </w:r>
      <w:r w:rsidR="00203D17" w:rsidRPr="00374611">
        <w:rPr>
          <w:rFonts w:ascii="Gadugi" w:eastAsia="Times New Roman" w:hAnsi="Gadugi"/>
          <w:color w:val="000000" w:themeColor="text1"/>
          <w:sz w:val="22"/>
          <w:szCs w:val="22"/>
          <w:lang w:val="en"/>
        </w:rPr>
        <w:t xml:space="preserve">encompass both contemporary and classic research. </w:t>
      </w:r>
    </w:p>
    <w:p w14:paraId="5B9B2521" w14:textId="30EBC8E7" w:rsidR="00203D17" w:rsidRPr="001E1A26" w:rsidRDefault="003E4715" w:rsidP="001E1A26">
      <w:pPr>
        <w:pStyle w:val="ListParagraph"/>
        <w:numPr>
          <w:ilvl w:val="0"/>
          <w:numId w:val="2"/>
        </w:numPr>
        <w:outlineLvl w:val="0"/>
        <w:rPr>
          <w:rFonts w:ascii="Gadugi" w:eastAsia="Times New Roman" w:hAnsi="Gadugi"/>
          <w:color w:val="000000" w:themeColor="text1"/>
          <w:sz w:val="22"/>
          <w:szCs w:val="22"/>
          <w:lang w:val="en"/>
        </w:rPr>
      </w:pPr>
      <w:r w:rsidRPr="00374611">
        <w:rPr>
          <w:rFonts w:ascii="Gadugi" w:eastAsia="Times New Roman" w:hAnsi="Gadugi"/>
          <w:color w:val="000000" w:themeColor="text1"/>
          <w:sz w:val="22"/>
          <w:szCs w:val="22"/>
          <w:lang w:val="en"/>
        </w:rPr>
        <w:t>S</w:t>
      </w:r>
      <w:r w:rsidR="00203D17" w:rsidRPr="00374611">
        <w:rPr>
          <w:rFonts w:ascii="Gadugi" w:eastAsia="Times New Roman" w:hAnsi="Gadugi"/>
          <w:color w:val="000000" w:themeColor="text1"/>
          <w:sz w:val="22"/>
          <w:szCs w:val="22"/>
          <w:lang w:val="en"/>
        </w:rPr>
        <w:t>uppo</w:t>
      </w:r>
      <w:r w:rsidR="00B95362" w:rsidRPr="00374611">
        <w:rPr>
          <w:rFonts w:ascii="Gadugi" w:eastAsia="Times New Roman" w:hAnsi="Gadugi"/>
          <w:color w:val="000000" w:themeColor="text1"/>
          <w:sz w:val="22"/>
          <w:szCs w:val="22"/>
          <w:lang w:val="en"/>
        </w:rPr>
        <w:t>rt the research and</w:t>
      </w:r>
      <w:r w:rsidRPr="00374611">
        <w:rPr>
          <w:rFonts w:ascii="Gadugi" w:eastAsia="Times New Roman" w:hAnsi="Gadugi"/>
          <w:color w:val="000000" w:themeColor="text1"/>
          <w:sz w:val="22"/>
          <w:szCs w:val="22"/>
          <w:lang w:val="en"/>
        </w:rPr>
        <w:t xml:space="preserve"> creative endeavors</w:t>
      </w:r>
      <w:r w:rsidR="00B95362" w:rsidRPr="00374611">
        <w:rPr>
          <w:rFonts w:ascii="Gadugi" w:eastAsia="Times New Roman" w:hAnsi="Gadugi"/>
          <w:color w:val="000000" w:themeColor="text1"/>
          <w:sz w:val="22"/>
          <w:szCs w:val="22"/>
          <w:lang w:val="en"/>
        </w:rPr>
        <w:t xml:space="preserve"> </w:t>
      </w:r>
      <w:r w:rsidR="00B0118D" w:rsidRPr="00374611">
        <w:rPr>
          <w:rFonts w:ascii="Gadugi" w:eastAsia="Times New Roman" w:hAnsi="Gadugi"/>
          <w:color w:val="000000" w:themeColor="text1"/>
          <w:sz w:val="22"/>
          <w:szCs w:val="22"/>
          <w:lang w:val="en"/>
        </w:rPr>
        <w:t xml:space="preserve">of </w:t>
      </w:r>
      <w:r w:rsidR="00203D17" w:rsidRPr="00374611">
        <w:rPr>
          <w:rFonts w:ascii="Gadugi" w:eastAsia="Times New Roman" w:hAnsi="Gadugi"/>
          <w:color w:val="000000" w:themeColor="text1"/>
          <w:sz w:val="22"/>
          <w:szCs w:val="22"/>
          <w:lang w:val="en"/>
        </w:rPr>
        <w:t xml:space="preserve">campus </w:t>
      </w:r>
      <w:r w:rsidR="00B0118D" w:rsidRPr="00374611">
        <w:rPr>
          <w:rFonts w:ascii="Gadugi" w:eastAsia="Times New Roman" w:hAnsi="Gadugi"/>
          <w:color w:val="000000" w:themeColor="text1"/>
          <w:sz w:val="22"/>
          <w:szCs w:val="22"/>
          <w:lang w:val="en"/>
        </w:rPr>
        <w:t>faculty.</w:t>
      </w:r>
    </w:p>
    <w:p w14:paraId="7D25DB58" w14:textId="0DDCB7E4" w:rsidR="00B0118D" w:rsidRPr="001E1A26" w:rsidRDefault="00B0118D" w:rsidP="001E1A26">
      <w:pPr>
        <w:ind w:left="720"/>
        <w:rPr>
          <w:rFonts w:ascii="Gadugi" w:eastAsia="Times New Roman" w:hAnsi="Gadugi"/>
          <w:b/>
          <w:bCs/>
          <w:color w:val="000000" w:themeColor="text1"/>
          <w:sz w:val="22"/>
          <w:szCs w:val="22"/>
          <w:lang w:val="en"/>
        </w:rPr>
      </w:pPr>
      <w:r w:rsidRPr="00334162">
        <w:rPr>
          <w:rFonts w:ascii="Gadugi" w:eastAsia="Times New Roman" w:hAnsi="Gadugi"/>
          <w:b/>
          <w:bCs/>
          <w:color w:val="000000" w:themeColor="text1"/>
          <w:sz w:val="22"/>
          <w:szCs w:val="22"/>
          <w:lang w:val="en"/>
        </w:rPr>
        <w:t>Secondary</w:t>
      </w:r>
      <w:r w:rsidR="00973AEA" w:rsidRPr="00334162">
        <w:rPr>
          <w:rFonts w:ascii="Gadugi" w:eastAsia="Times New Roman" w:hAnsi="Gadugi"/>
          <w:b/>
          <w:bCs/>
          <w:color w:val="000000" w:themeColor="text1"/>
          <w:sz w:val="22"/>
          <w:szCs w:val="22"/>
          <w:lang w:val="en"/>
        </w:rPr>
        <w:t xml:space="preserve"> </w:t>
      </w:r>
      <w:r w:rsidR="00667AC9" w:rsidRPr="00334162">
        <w:rPr>
          <w:rFonts w:ascii="Gadugi" w:eastAsia="Times New Roman" w:hAnsi="Gadugi"/>
          <w:b/>
          <w:bCs/>
          <w:color w:val="000000" w:themeColor="text1"/>
          <w:sz w:val="22"/>
          <w:szCs w:val="22"/>
          <w:lang w:val="en"/>
        </w:rPr>
        <w:t xml:space="preserve">Collecting </w:t>
      </w:r>
      <w:r w:rsidR="00973AEA" w:rsidRPr="00334162">
        <w:rPr>
          <w:rFonts w:ascii="Gadugi" w:eastAsia="Times New Roman" w:hAnsi="Gadugi"/>
          <w:b/>
          <w:bCs/>
          <w:color w:val="000000" w:themeColor="text1"/>
          <w:sz w:val="22"/>
          <w:szCs w:val="22"/>
          <w:lang w:val="en"/>
        </w:rPr>
        <w:t>Priorities</w:t>
      </w:r>
    </w:p>
    <w:p w14:paraId="2A578A24" w14:textId="10124533" w:rsidR="00B0118D" w:rsidRPr="001E1A26" w:rsidRDefault="00B86E28" w:rsidP="001E1A26">
      <w:pPr>
        <w:numPr>
          <w:ilvl w:val="0"/>
          <w:numId w:val="2"/>
        </w:numPr>
        <w:rPr>
          <w:rFonts w:ascii="Gadugi" w:eastAsia="Times New Roman" w:hAnsi="Gadugi"/>
          <w:color w:val="000000" w:themeColor="text1"/>
          <w:sz w:val="22"/>
          <w:szCs w:val="22"/>
          <w:lang w:val="en"/>
        </w:rPr>
      </w:pPr>
      <w:r w:rsidRPr="00374611">
        <w:rPr>
          <w:rFonts w:ascii="Gadugi" w:eastAsia="Times New Roman" w:hAnsi="Gadugi"/>
          <w:color w:val="000000" w:themeColor="text1"/>
          <w:sz w:val="22"/>
          <w:szCs w:val="22"/>
          <w:lang w:val="en"/>
        </w:rPr>
        <w:t>Acquire</w:t>
      </w:r>
      <w:r w:rsidR="003E4715" w:rsidRPr="00374611">
        <w:rPr>
          <w:rFonts w:ascii="Gadugi" w:eastAsia="Times New Roman" w:hAnsi="Gadugi"/>
          <w:color w:val="000000" w:themeColor="text1"/>
          <w:sz w:val="22"/>
          <w:szCs w:val="22"/>
          <w:lang w:val="en"/>
        </w:rPr>
        <w:t xml:space="preserve"> materials of</w:t>
      </w:r>
      <w:r w:rsidR="00B95362" w:rsidRPr="00374611">
        <w:rPr>
          <w:rFonts w:ascii="Gadugi" w:eastAsia="Times New Roman" w:hAnsi="Gadugi"/>
          <w:color w:val="000000" w:themeColor="text1"/>
          <w:sz w:val="22"/>
          <w:szCs w:val="22"/>
          <w:lang w:val="en"/>
        </w:rPr>
        <w:t xml:space="preserve"> local interest </w:t>
      </w:r>
      <w:r w:rsidR="00B0118D" w:rsidRPr="00374611">
        <w:rPr>
          <w:rFonts w:ascii="Gadugi" w:eastAsia="Times New Roman" w:hAnsi="Gadugi"/>
          <w:color w:val="000000" w:themeColor="text1"/>
          <w:sz w:val="22"/>
          <w:szCs w:val="22"/>
          <w:lang w:val="en"/>
        </w:rPr>
        <w:t>to the Auraria campus</w:t>
      </w:r>
      <w:r w:rsidR="00374611" w:rsidRPr="00374611">
        <w:rPr>
          <w:rFonts w:ascii="Gadugi" w:eastAsia="Times New Roman" w:hAnsi="Gadugi"/>
          <w:color w:val="000000" w:themeColor="text1"/>
          <w:sz w:val="22"/>
          <w:szCs w:val="22"/>
          <w:lang w:val="en"/>
        </w:rPr>
        <w:t>,</w:t>
      </w:r>
      <w:r w:rsidR="00B95362" w:rsidRPr="00374611">
        <w:rPr>
          <w:rFonts w:ascii="Gadugi" w:eastAsia="Times New Roman" w:hAnsi="Gadugi"/>
          <w:color w:val="000000" w:themeColor="text1"/>
          <w:sz w:val="22"/>
          <w:szCs w:val="22"/>
          <w:lang w:val="en"/>
        </w:rPr>
        <w:t xml:space="preserve"> </w:t>
      </w:r>
      <w:r w:rsidR="00B0118D" w:rsidRPr="00374611">
        <w:rPr>
          <w:rFonts w:ascii="Gadugi" w:eastAsia="Times New Roman" w:hAnsi="Gadugi"/>
          <w:color w:val="000000" w:themeColor="text1"/>
          <w:sz w:val="22"/>
          <w:szCs w:val="22"/>
          <w:lang w:val="en"/>
        </w:rPr>
        <w:t>Colorado</w:t>
      </w:r>
      <w:r w:rsidR="00374611" w:rsidRPr="00374611">
        <w:rPr>
          <w:rFonts w:ascii="Gadugi" w:eastAsia="Times New Roman" w:hAnsi="Gadugi"/>
          <w:color w:val="000000" w:themeColor="text1"/>
          <w:sz w:val="22"/>
          <w:szCs w:val="22"/>
          <w:lang w:val="en"/>
        </w:rPr>
        <w:t>,</w:t>
      </w:r>
      <w:r w:rsidR="00B0118D" w:rsidRPr="00374611">
        <w:rPr>
          <w:rFonts w:ascii="Gadugi" w:eastAsia="Times New Roman" w:hAnsi="Gadugi"/>
          <w:color w:val="000000" w:themeColor="text1"/>
          <w:sz w:val="22"/>
          <w:szCs w:val="22"/>
          <w:lang w:val="en"/>
        </w:rPr>
        <w:t xml:space="preserve"> and its communities as appropriate to support campus needs.</w:t>
      </w:r>
    </w:p>
    <w:p w14:paraId="69EC43F1" w14:textId="224D4B34" w:rsidR="00203D17" w:rsidRPr="001E1A26" w:rsidRDefault="00203D17" w:rsidP="001E1A26">
      <w:pPr>
        <w:numPr>
          <w:ilvl w:val="0"/>
          <w:numId w:val="2"/>
        </w:numPr>
        <w:rPr>
          <w:rFonts w:ascii="Gadugi" w:eastAsia="Times New Roman" w:hAnsi="Gadugi"/>
          <w:color w:val="000000" w:themeColor="text1"/>
          <w:sz w:val="22"/>
          <w:szCs w:val="22"/>
          <w:lang w:val="en"/>
        </w:rPr>
      </w:pPr>
      <w:r w:rsidRPr="00374611">
        <w:rPr>
          <w:rFonts w:ascii="Gadugi" w:eastAsia="Times New Roman" w:hAnsi="Gadugi"/>
          <w:color w:val="000000" w:themeColor="text1"/>
          <w:sz w:val="22"/>
          <w:szCs w:val="22"/>
          <w:lang w:val="en"/>
        </w:rPr>
        <w:t xml:space="preserve">Obtain professional development resources </w:t>
      </w:r>
      <w:r w:rsidR="00B95362" w:rsidRPr="00374611">
        <w:rPr>
          <w:rFonts w:ascii="Gadugi" w:eastAsia="Times New Roman" w:hAnsi="Gadugi"/>
          <w:color w:val="000000" w:themeColor="text1"/>
          <w:sz w:val="22"/>
          <w:szCs w:val="22"/>
          <w:lang w:val="en"/>
        </w:rPr>
        <w:t>for</w:t>
      </w:r>
      <w:r w:rsidRPr="00374611">
        <w:rPr>
          <w:rFonts w:ascii="Gadugi" w:eastAsia="Times New Roman" w:hAnsi="Gadugi"/>
          <w:color w:val="000000" w:themeColor="text1"/>
          <w:sz w:val="22"/>
          <w:szCs w:val="22"/>
          <w:lang w:val="en"/>
        </w:rPr>
        <w:t xml:space="preserve"> faculty and staff</w:t>
      </w:r>
      <w:r w:rsidR="00B95362" w:rsidRPr="00374611">
        <w:rPr>
          <w:rFonts w:ascii="Gadugi" w:eastAsia="Times New Roman" w:hAnsi="Gadugi"/>
          <w:color w:val="000000" w:themeColor="text1"/>
          <w:sz w:val="22"/>
          <w:szCs w:val="22"/>
          <w:lang w:val="en"/>
        </w:rPr>
        <w:t xml:space="preserve"> to support growth</w:t>
      </w:r>
      <w:r w:rsidR="006812C7" w:rsidRPr="00374611">
        <w:rPr>
          <w:rFonts w:ascii="Gadugi" w:eastAsia="Times New Roman" w:hAnsi="Gadugi"/>
          <w:color w:val="000000" w:themeColor="text1"/>
          <w:sz w:val="22"/>
          <w:szCs w:val="22"/>
          <w:lang w:val="en"/>
        </w:rPr>
        <w:t xml:space="preserve"> and excellence</w:t>
      </w:r>
      <w:r w:rsidR="00B95362" w:rsidRPr="00374611">
        <w:rPr>
          <w:rFonts w:ascii="Gadugi" w:eastAsia="Times New Roman" w:hAnsi="Gadugi"/>
          <w:color w:val="000000" w:themeColor="text1"/>
          <w:sz w:val="22"/>
          <w:szCs w:val="22"/>
          <w:lang w:val="en"/>
        </w:rPr>
        <w:t xml:space="preserve"> in </w:t>
      </w:r>
      <w:r w:rsidRPr="00374611">
        <w:rPr>
          <w:rFonts w:ascii="Gadugi" w:eastAsia="Times New Roman" w:hAnsi="Gadugi"/>
          <w:color w:val="000000" w:themeColor="text1"/>
          <w:sz w:val="22"/>
          <w:szCs w:val="22"/>
          <w:lang w:val="en"/>
        </w:rPr>
        <w:t xml:space="preserve">carrying out </w:t>
      </w:r>
      <w:r w:rsidR="00F337C1" w:rsidRPr="00374611">
        <w:rPr>
          <w:rFonts w:ascii="Gadugi" w:eastAsia="Times New Roman" w:hAnsi="Gadugi"/>
          <w:color w:val="000000" w:themeColor="text1"/>
          <w:sz w:val="22"/>
          <w:szCs w:val="22"/>
          <w:lang w:val="en"/>
        </w:rPr>
        <w:t xml:space="preserve">position </w:t>
      </w:r>
      <w:r w:rsidR="009507F6" w:rsidRPr="00374611">
        <w:rPr>
          <w:rFonts w:ascii="Gadugi" w:eastAsia="Times New Roman" w:hAnsi="Gadugi"/>
          <w:color w:val="000000" w:themeColor="text1"/>
          <w:sz w:val="22"/>
          <w:szCs w:val="22"/>
          <w:lang w:val="en"/>
        </w:rPr>
        <w:t>functions.</w:t>
      </w:r>
    </w:p>
    <w:p w14:paraId="5B861EF0" w14:textId="14FBB819" w:rsidR="00203D17" w:rsidRPr="001E1A26" w:rsidRDefault="003E4715" w:rsidP="001E1A26">
      <w:pPr>
        <w:numPr>
          <w:ilvl w:val="0"/>
          <w:numId w:val="2"/>
        </w:numPr>
        <w:rPr>
          <w:rFonts w:ascii="Gadugi" w:eastAsia="Times New Roman" w:hAnsi="Gadugi"/>
          <w:color w:val="000000" w:themeColor="text1"/>
          <w:sz w:val="22"/>
          <w:szCs w:val="22"/>
          <w:lang w:val="en"/>
        </w:rPr>
      </w:pPr>
      <w:r w:rsidRPr="00374611">
        <w:rPr>
          <w:rFonts w:ascii="Gadugi" w:eastAsia="Times New Roman" w:hAnsi="Gadugi"/>
          <w:color w:val="000000" w:themeColor="text1"/>
          <w:sz w:val="22"/>
          <w:szCs w:val="22"/>
          <w:lang w:val="en"/>
        </w:rPr>
        <w:t>Buy general materials to nurture</w:t>
      </w:r>
      <w:r w:rsidR="00203D17" w:rsidRPr="00374611">
        <w:rPr>
          <w:rFonts w:ascii="Gadugi" w:eastAsia="Times New Roman" w:hAnsi="Gadugi"/>
          <w:color w:val="000000" w:themeColor="text1"/>
          <w:sz w:val="22"/>
          <w:szCs w:val="22"/>
          <w:lang w:val="en"/>
        </w:rPr>
        <w:t xml:space="preserve"> intellectual curiosity</w:t>
      </w:r>
      <w:r w:rsidR="004F4658" w:rsidRPr="00374611">
        <w:rPr>
          <w:rFonts w:ascii="Gadugi" w:eastAsia="Times New Roman" w:hAnsi="Gadugi"/>
          <w:color w:val="000000" w:themeColor="text1"/>
          <w:sz w:val="22"/>
          <w:szCs w:val="22"/>
          <w:lang w:val="en"/>
        </w:rPr>
        <w:t xml:space="preserve"> and supply current awareness</w:t>
      </w:r>
      <w:r w:rsidRPr="00374611">
        <w:rPr>
          <w:rFonts w:ascii="Gadugi" w:eastAsia="Times New Roman" w:hAnsi="Gadugi"/>
          <w:color w:val="000000" w:themeColor="text1"/>
          <w:sz w:val="22"/>
          <w:szCs w:val="22"/>
          <w:lang w:val="en"/>
        </w:rPr>
        <w:t xml:space="preserve"> </w:t>
      </w:r>
      <w:r w:rsidR="004F4658" w:rsidRPr="00374611">
        <w:rPr>
          <w:rFonts w:ascii="Gadugi" w:eastAsia="Times New Roman" w:hAnsi="Gadugi"/>
          <w:color w:val="000000" w:themeColor="text1"/>
          <w:sz w:val="22"/>
          <w:szCs w:val="22"/>
          <w:lang w:val="en"/>
        </w:rPr>
        <w:t xml:space="preserve">for </w:t>
      </w:r>
      <w:r w:rsidRPr="00374611">
        <w:rPr>
          <w:rFonts w:ascii="Gadugi" w:eastAsia="Times New Roman" w:hAnsi="Gadugi"/>
          <w:color w:val="000000" w:themeColor="text1"/>
          <w:sz w:val="22"/>
          <w:szCs w:val="22"/>
          <w:lang w:val="en"/>
        </w:rPr>
        <w:t>all users</w:t>
      </w:r>
      <w:r w:rsidR="00203D17" w:rsidRPr="00374611">
        <w:rPr>
          <w:rFonts w:ascii="Gadugi" w:eastAsia="Times New Roman" w:hAnsi="Gadugi"/>
          <w:color w:val="000000" w:themeColor="text1"/>
          <w:sz w:val="22"/>
          <w:szCs w:val="22"/>
          <w:lang w:val="en"/>
        </w:rPr>
        <w:t>.</w:t>
      </w:r>
    </w:p>
    <w:p w14:paraId="64318F59" w14:textId="62FE0DCB" w:rsidR="00374611" w:rsidRPr="001E1A26" w:rsidRDefault="006812C7" w:rsidP="001E1A26">
      <w:pPr>
        <w:ind w:left="720"/>
        <w:outlineLvl w:val="0"/>
        <w:rPr>
          <w:rFonts w:ascii="Gadugi" w:eastAsia="Times New Roman" w:hAnsi="Gadugi"/>
          <w:color w:val="000000" w:themeColor="text1"/>
          <w:sz w:val="22"/>
          <w:szCs w:val="22"/>
          <w:lang w:val="en"/>
        </w:rPr>
      </w:pPr>
      <w:r w:rsidRPr="40E386C9">
        <w:rPr>
          <w:rFonts w:ascii="Gadugi" w:hAnsi="Gadugi" w:cstheme="minorBidi"/>
          <w:b/>
          <w:bCs/>
          <w:color w:val="000000" w:themeColor="text1"/>
          <w:sz w:val="22"/>
          <w:szCs w:val="22"/>
        </w:rPr>
        <w:t>Access</w:t>
      </w:r>
      <w:r w:rsidR="00374611" w:rsidRPr="40E386C9">
        <w:rPr>
          <w:rFonts w:ascii="Gadugi" w:hAnsi="Gadugi" w:cstheme="minorBidi"/>
          <w:color w:val="000000" w:themeColor="text1"/>
          <w:sz w:val="22"/>
          <w:szCs w:val="22"/>
        </w:rPr>
        <w:t xml:space="preserve">. </w:t>
      </w:r>
      <w:r w:rsidR="00C0331F">
        <w:rPr>
          <w:rFonts w:ascii="Gadugi" w:hAnsi="Gadugi" w:cstheme="minorBidi"/>
          <w:color w:val="000000" w:themeColor="text1"/>
          <w:sz w:val="22"/>
          <w:szCs w:val="22"/>
        </w:rPr>
        <w:t xml:space="preserve">Auraria </w:t>
      </w:r>
      <w:r w:rsidR="00D141D6" w:rsidRPr="40E386C9">
        <w:rPr>
          <w:rFonts w:ascii="Gadugi" w:hAnsi="Gadugi" w:cstheme="minorBidi"/>
          <w:color w:val="000000" w:themeColor="text1"/>
          <w:sz w:val="22"/>
          <w:szCs w:val="22"/>
        </w:rPr>
        <w:t>Library strives for efficient</w:t>
      </w:r>
      <w:r w:rsidRPr="40E386C9">
        <w:rPr>
          <w:rFonts w:ascii="Gadugi" w:hAnsi="Gadugi" w:cstheme="minorBidi"/>
          <w:color w:val="000000" w:themeColor="text1"/>
          <w:sz w:val="22"/>
          <w:szCs w:val="22"/>
        </w:rPr>
        <w:t xml:space="preserve"> material access by making needed </w:t>
      </w:r>
      <w:r w:rsidR="00D141D6" w:rsidRPr="40E386C9">
        <w:rPr>
          <w:rFonts w:ascii="Gadugi" w:hAnsi="Gadugi" w:cstheme="minorBidi"/>
          <w:color w:val="000000" w:themeColor="text1"/>
          <w:sz w:val="22"/>
          <w:szCs w:val="22"/>
        </w:rPr>
        <w:t xml:space="preserve">resources </w:t>
      </w:r>
      <w:r w:rsidR="00D141D6" w:rsidRPr="001E1A26">
        <w:rPr>
          <w:rFonts w:ascii="Gadugi" w:hAnsi="Gadugi" w:cstheme="minorBidi"/>
          <w:color w:val="000000" w:themeColor="text1"/>
          <w:sz w:val="22"/>
          <w:szCs w:val="22"/>
        </w:rPr>
        <w:t>available online,</w:t>
      </w:r>
      <w:r w:rsidRPr="001E1A26">
        <w:rPr>
          <w:rFonts w:ascii="Gadugi" w:hAnsi="Gadugi" w:cstheme="minorBidi"/>
          <w:color w:val="000000" w:themeColor="text1"/>
          <w:sz w:val="22"/>
          <w:szCs w:val="22"/>
        </w:rPr>
        <w:t xml:space="preserve"> in the Library, or through </w:t>
      </w:r>
      <w:r w:rsidR="00D141D6" w:rsidRPr="001E1A26">
        <w:rPr>
          <w:rFonts w:ascii="Gadugi" w:hAnsi="Gadugi" w:cstheme="minorBidi"/>
          <w:color w:val="000000" w:themeColor="text1"/>
          <w:sz w:val="22"/>
          <w:szCs w:val="22"/>
        </w:rPr>
        <w:t xml:space="preserve">Prospector or Interlibrary Loan no-cost lending services. </w:t>
      </w:r>
      <w:r w:rsidR="00374611" w:rsidRPr="001E1A26">
        <w:rPr>
          <w:rFonts w:ascii="Gadugi" w:hAnsi="Gadugi" w:cstheme="minorBidi"/>
          <w:color w:val="000000" w:themeColor="text1"/>
          <w:sz w:val="22"/>
          <w:szCs w:val="22"/>
        </w:rPr>
        <w:t xml:space="preserve">[See: </w:t>
      </w:r>
      <w:r w:rsidR="00374611" w:rsidRPr="00374611">
        <w:rPr>
          <w:rFonts w:ascii="Gadugi" w:eastAsia="Times New Roman" w:hAnsi="Gadugi"/>
          <w:color w:val="000000" w:themeColor="text1"/>
          <w:kern w:val="36"/>
          <w:sz w:val="22"/>
          <w:szCs w:val="22"/>
          <w:lang w:val="en"/>
        </w:rPr>
        <w:t>Collection Funding and Strategic Purchasing]</w:t>
      </w:r>
    </w:p>
    <w:p w14:paraId="741178C6" w14:textId="679E0E93" w:rsidR="00B95362" w:rsidRPr="001E1A26" w:rsidRDefault="00E4127B">
      <w:pPr>
        <w:pStyle w:val="Heading1"/>
        <w:ind w:left="720"/>
        <w:textAlignment w:val="baseline"/>
        <w:rPr>
          <w:rFonts w:ascii="Gadugi" w:hAnsi="Gadugi" w:cs="Arial"/>
          <w:b/>
          <w:bCs/>
          <w:color w:val="000000" w:themeColor="text1"/>
          <w:sz w:val="22"/>
          <w:szCs w:val="22"/>
          <w:shd w:val="clear" w:color="auto" w:fill="FFFFFF"/>
        </w:rPr>
      </w:pPr>
      <w:r w:rsidRPr="00334162">
        <w:rPr>
          <w:rFonts w:ascii="Gadugi" w:hAnsi="Gadugi" w:cs="Arial"/>
          <w:b/>
          <w:bCs/>
          <w:color w:val="000000" w:themeColor="text1"/>
          <w:sz w:val="22"/>
          <w:szCs w:val="22"/>
          <w:shd w:val="clear" w:color="auto" w:fill="FFFFFF"/>
        </w:rPr>
        <w:t>Special</w:t>
      </w:r>
      <w:r w:rsidR="00667AC9" w:rsidRPr="00334162">
        <w:rPr>
          <w:rFonts w:ascii="Gadugi" w:hAnsi="Gadugi" w:cs="Arial"/>
          <w:b/>
          <w:bCs/>
          <w:color w:val="000000" w:themeColor="text1"/>
          <w:sz w:val="22"/>
          <w:szCs w:val="22"/>
          <w:shd w:val="clear" w:color="auto" w:fill="FFFFFF"/>
        </w:rPr>
        <w:t xml:space="preserve"> Collecting</w:t>
      </w:r>
      <w:r w:rsidRPr="00334162">
        <w:rPr>
          <w:rFonts w:ascii="Gadugi" w:hAnsi="Gadugi" w:cs="Arial"/>
          <w:b/>
          <w:bCs/>
          <w:color w:val="000000" w:themeColor="text1"/>
          <w:sz w:val="22"/>
          <w:szCs w:val="22"/>
          <w:shd w:val="clear" w:color="auto" w:fill="FFFFFF"/>
        </w:rPr>
        <w:t xml:space="preserve"> Considerations and </w:t>
      </w:r>
      <w:r w:rsidR="00B95362" w:rsidRPr="00334162">
        <w:rPr>
          <w:rFonts w:ascii="Gadugi" w:hAnsi="Gadugi" w:cs="Arial"/>
          <w:b/>
          <w:bCs/>
          <w:color w:val="000000" w:themeColor="text1"/>
          <w:sz w:val="22"/>
          <w:szCs w:val="22"/>
          <w:shd w:val="clear" w:color="auto" w:fill="FFFFFF"/>
        </w:rPr>
        <w:t>Exclusions</w:t>
      </w:r>
    </w:p>
    <w:p w14:paraId="66AC193F" w14:textId="596F9B0E" w:rsidR="000757F2" w:rsidRPr="001E1A26" w:rsidRDefault="00E4127B">
      <w:pPr>
        <w:pStyle w:val="Heading2"/>
        <w:numPr>
          <w:ilvl w:val="0"/>
          <w:numId w:val="20"/>
        </w:numPr>
        <w:rPr>
          <w:rFonts w:ascii="Gadugi" w:hAnsi="Gadugi"/>
          <w:color w:val="76505B"/>
          <w:sz w:val="22"/>
          <w:szCs w:val="22"/>
          <w:lang w:val="en"/>
        </w:rPr>
      </w:pPr>
      <w:r w:rsidRPr="40E386C9">
        <w:rPr>
          <w:rFonts w:ascii="Gadugi" w:hAnsi="Gadugi" w:cstheme="minorBidi"/>
          <w:b/>
          <w:bCs/>
          <w:color w:val="000000" w:themeColor="text1"/>
          <w:sz w:val="22"/>
          <w:szCs w:val="22"/>
          <w:lang w:val="en"/>
        </w:rPr>
        <w:t>Textbooks</w:t>
      </w:r>
      <w:r w:rsidRPr="40E386C9">
        <w:rPr>
          <w:rFonts w:ascii="Gadugi" w:hAnsi="Gadugi" w:cstheme="minorBidi"/>
          <w:color w:val="000000" w:themeColor="text1"/>
          <w:sz w:val="22"/>
          <w:szCs w:val="22"/>
          <w:lang w:val="en"/>
        </w:rPr>
        <w:t xml:space="preserve">. </w:t>
      </w:r>
      <w:r w:rsidR="000757F2" w:rsidRPr="40E386C9">
        <w:rPr>
          <w:rFonts w:ascii="Gadugi" w:hAnsi="Gadugi" w:cstheme="minorBidi"/>
          <w:color w:val="000000" w:themeColor="text1"/>
          <w:sz w:val="22"/>
          <w:szCs w:val="22"/>
          <w:lang w:val="en"/>
        </w:rPr>
        <w:t xml:space="preserve">As a general policy, the Library does not purchase </w:t>
      </w:r>
      <w:r w:rsidRPr="40E386C9">
        <w:rPr>
          <w:rFonts w:ascii="Gadugi" w:hAnsi="Gadugi" w:cstheme="minorBidi"/>
          <w:color w:val="000000" w:themeColor="text1"/>
          <w:sz w:val="22"/>
          <w:szCs w:val="22"/>
          <w:lang w:val="en"/>
        </w:rPr>
        <w:t>textbooks</w:t>
      </w:r>
      <w:r w:rsidR="006812C7" w:rsidRPr="40E386C9">
        <w:rPr>
          <w:rFonts w:ascii="Gadugi" w:hAnsi="Gadugi" w:cstheme="minorBidi"/>
          <w:color w:val="000000" w:themeColor="text1"/>
          <w:sz w:val="22"/>
          <w:szCs w:val="22"/>
          <w:lang w:val="en"/>
        </w:rPr>
        <w:t>.</w:t>
      </w:r>
      <w:r w:rsidRPr="001E1A26">
        <w:rPr>
          <w:rFonts w:ascii="Gadugi" w:hAnsi="Gadugi" w:cstheme="minorBidi"/>
          <w:color w:val="000000" w:themeColor="text1"/>
          <w:sz w:val="22"/>
          <w:szCs w:val="22"/>
          <w:lang w:val="en"/>
        </w:rPr>
        <w:t xml:space="preserve"> </w:t>
      </w:r>
      <w:r w:rsidR="000757F2" w:rsidRPr="00374611">
        <w:rPr>
          <w:rFonts w:ascii="Gadugi" w:hAnsi="Gadugi"/>
          <w:color w:val="000000" w:themeColor="text1"/>
          <w:sz w:val="22"/>
          <w:szCs w:val="22"/>
          <w:lang w:val="en"/>
        </w:rPr>
        <w:t>A need for sufficient scholarly and authoritative Library books to support lear</w:t>
      </w:r>
      <w:r w:rsidR="00CC440A" w:rsidRPr="00374611">
        <w:rPr>
          <w:rFonts w:ascii="Gadugi" w:hAnsi="Gadugi"/>
          <w:color w:val="000000" w:themeColor="text1"/>
          <w:sz w:val="22"/>
          <w:szCs w:val="22"/>
          <w:lang w:val="en"/>
        </w:rPr>
        <w:t xml:space="preserve">ning and research makes </w:t>
      </w:r>
      <w:r w:rsidR="000757F2" w:rsidRPr="00374611">
        <w:rPr>
          <w:rFonts w:ascii="Gadugi" w:hAnsi="Gadugi"/>
          <w:color w:val="000000" w:themeColor="text1"/>
          <w:sz w:val="22"/>
          <w:szCs w:val="22"/>
          <w:lang w:val="en"/>
        </w:rPr>
        <w:t>textbook purchasing unsustainable.</w:t>
      </w:r>
      <w:r w:rsidRPr="00374611">
        <w:rPr>
          <w:rFonts w:ascii="Gadugi" w:hAnsi="Gadugi"/>
          <w:color w:val="000000" w:themeColor="text1"/>
          <w:sz w:val="22"/>
          <w:szCs w:val="22"/>
          <w:lang w:val="en"/>
        </w:rPr>
        <w:t xml:space="preserve"> Exceptions are made </w:t>
      </w:r>
      <w:r w:rsidR="00CC440A" w:rsidRPr="00374611">
        <w:rPr>
          <w:rFonts w:ascii="Gadugi" w:hAnsi="Gadugi"/>
          <w:color w:val="000000" w:themeColor="text1"/>
          <w:sz w:val="22"/>
          <w:szCs w:val="22"/>
          <w:lang w:val="en"/>
        </w:rPr>
        <w:t>for</w:t>
      </w:r>
      <w:r w:rsidRPr="00374611">
        <w:rPr>
          <w:rFonts w:ascii="Gadugi" w:hAnsi="Gadugi"/>
          <w:color w:val="000000" w:themeColor="text1"/>
          <w:sz w:val="22"/>
          <w:szCs w:val="22"/>
          <w:lang w:val="en"/>
        </w:rPr>
        <w:t xml:space="preserve"> titles judged as having lasting value within the Library collection. </w:t>
      </w:r>
      <w:r w:rsidR="000757F2" w:rsidRPr="00334162">
        <w:rPr>
          <w:rFonts w:ascii="Gadugi" w:hAnsi="Gadugi"/>
          <w:color w:val="000000" w:themeColor="text1"/>
          <w:sz w:val="22"/>
          <w:szCs w:val="22"/>
          <w:lang w:val="en"/>
        </w:rPr>
        <w:t>The Library supports faculty in choosing alternative, open, and affordable classroom materials</w:t>
      </w:r>
      <w:r w:rsidR="00CC440A" w:rsidRPr="00334162">
        <w:rPr>
          <w:rFonts w:ascii="Gadugi" w:hAnsi="Gadugi"/>
          <w:color w:val="000000" w:themeColor="text1"/>
          <w:sz w:val="22"/>
          <w:szCs w:val="22"/>
          <w:lang w:val="en"/>
        </w:rPr>
        <w:t xml:space="preserve">. The Library’s </w:t>
      </w:r>
      <w:r w:rsidR="00C82F42" w:rsidRPr="00812330">
        <w:rPr>
          <w:rFonts w:ascii="Gadugi" w:hAnsi="Gadugi"/>
          <w:sz w:val="22"/>
          <w:szCs w:val="22"/>
          <w:lang w:val="en"/>
        </w:rPr>
        <w:t>Open Educational Resources Guide</w:t>
      </w:r>
      <w:r w:rsidR="000757F2" w:rsidRPr="00334162">
        <w:rPr>
          <w:rFonts w:ascii="Gadugi" w:hAnsi="Gadugi"/>
          <w:sz w:val="22"/>
          <w:szCs w:val="22"/>
          <w:lang w:val="en"/>
        </w:rPr>
        <w:t xml:space="preserve"> </w:t>
      </w:r>
      <w:r w:rsidR="000757F2" w:rsidRPr="00334162">
        <w:rPr>
          <w:rFonts w:ascii="Gadugi" w:hAnsi="Gadugi"/>
          <w:color w:val="000000" w:themeColor="text1"/>
          <w:sz w:val="22"/>
          <w:szCs w:val="22"/>
          <w:lang w:val="en"/>
        </w:rPr>
        <w:t>supplies strategies for pursuing such materials.</w:t>
      </w:r>
    </w:p>
    <w:p w14:paraId="57229392" w14:textId="2706C062" w:rsidR="009507F6" w:rsidRPr="001E1A26" w:rsidRDefault="00012CFC" w:rsidP="001E1A26">
      <w:pPr>
        <w:numPr>
          <w:ilvl w:val="0"/>
          <w:numId w:val="2"/>
        </w:numPr>
        <w:spacing w:before="100" w:beforeAutospacing="1" w:after="100" w:afterAutospacing="1" w:line="240" w:lineRule="auto"/>
        <w:rPr>
          <w:rFonts w:ascii="Gadugi" w:eastAsia="Times New Roman" w:hAnsi="Gadugi"/>
          <w:color w:val="000000" w:themeColor="text1"/>
          <w:sz w:val="22"/>
          <w:szCs w:val="22"/>
          <w:lang w:val="en"/>
        </w:rPr>
      </w:pPr>
      <w:r w:rsidRPr="00374611">
        <w:rPr>
          <w:rFonts w:ascii="Gadugi" w:hAnsi="Gadugi"/>
          <w:b/>
          <w:bCs/>
          <w:color w:val="000000" w:themeColor="text1"/>
          <w:sz w:val="22"/>
          <w:szCs w:val="22"/>
          <w:lang w:val="en"/>
        </w:rPr>
        <w:t>Fiction</w:t>
      </w:r>
      <w:r w:rsidRPr="00334162">
        <w:rPr>
          <w:rFonts w:ascii="Gadugi" w:hAnsi="Gadugi"/>
          <w:color w:val="000000" w:themeColor="text1"/>
          <w:sz w:val="22"/>
          <w:szCs w:val="22"/>
          <w:lang w:val="en"/>
        </w:rPr>
        <w:t xml:space="preserve">. </w:t>
      </w:r>
      <w:r w:rsidR="009507F6" w:rsidRPr="00374611">
        <w:rPr>
          <w:rFonts w:ascii="Gadugi" w:eastAsia="Times New Roman" w:hAnsi="Gadugi"/>
          <w:color w:val="000000" w:themeColor="text1"/>
          <w:sz w:val="22"/>
          <w:szCs w:val="22"/>
          <w:lang w:val="en"/>
        </w:rPr>
        <w:t>The Library buys prose fiction and poetry.</w:t>
      </w:r>
      <w:r w:rsidR="002061D2" w:rsidRPr="00374611">
        <w:rPr>
          <w:rFonts w:ascii="Gadugi" w:eastAsia="Times New Roman" w:hAnsi="Gadugi"/>
          <w:color w:val="000000" w:themeColor="text1"/>
          <w:sz w:val="22"/>
          <w:szCs w:val="22"/>
          <w:lang w:val="en"/>
        </w:rPr>
        <w:t xml:space="preserve"> Selection</w:t>
      </w:r>
      <w:r w:rsidR="009507F6" w:rsidRPr="00374611">
        <w:rPr>
          <w:rFonts w:ascii="Gadugi" w:eastAsia="Times New Roman" w:hAnsi="Gadugi"/>
          <w:color w:val="000000" w:themeColor="text1"/>
          <w:sz w:val="22"/>
          <w:szCs w:val="22"/>
          <w:lang w:val="en"/>
        </w:rPr>
        <w:t xml:space="preserve"> criteria:</w:t>
      </w:r>
    </w:p>
    <w:p w14:paraId="319B037F" w14:textId="2DFE73E7" w:rsidR="009507F6" w:rsidRPr="001E1A26" w:rsidRDefault="00B8491A" w:rsidP="001E1A26">
      <w:pPr>
        <w:pStyle w:val="ListParagraph"/>
        <w:numPr>
          <w:ilvl w:val="1"/>
          <w:numId w:val="2"/>
        </w:numPr>
        <w:spacing w:before="100" w:beforeAutospacing="1" w:after="100" w:afterAutospacing="1" w:line="240" w:lineRule="auto"/>
        <w:rPr>
          <w:rFonts w:ascii="Gadugi" w:eastAsia="Times New Roman" w:hAnsi="Gadugi"/>
          <w:b/>
          <w:bCs/>
          <w:color w:val="000000" w:themeColor="text1"/>
          <w:sz w:val="22"/>
          <w:szCs w:val="22"/>
          <w:lang w:val="en"/>
        </w:rPr>
      </w:pPr>
      <w:r w:rsidRPr="00374611">
        <w:rPr>
          <w:rFonts w:ascii="Gadugi" w:eastAsia="Times New Roman" w:hAnsi="Gadugi"/>
          <w:color w:val="000000" w:themeColor="text1"/>
          <w:sz w:val="22"/>
          <w:szCs w:val="22"/>
          <w:lang w:val="en"/>
        </w:rPr>
        <w:t>Writings representing genres or periods</w:t>
      </w:r>
      <w:r w:rsidR="00374611" w:rsidRPr="00374611">
        <w:rPr>
          <w:rFonts w:ascii="Gadugi" w:eastAsia="Times New Roman" w:hAnsi="Gadugi"/>
          <w:color w:val="000000" w:themeColor="text1"/>
          <w:sz w:val="22"/>
          <w:szCs w:val="22"/>
          <w:lang w:val="en"/>
        </w:rPr>
        <w:t>, or written by authors</w:t>
      </w:r>
      <w:r w:rsidR="009507F6" w:rsidRPr="00374611">
        <w:rPr>
          <w:rFonts w:ascii="Gadugi" w:eastAsia="Times New Roman" w:hAnsi="Gadugi"/>
          <w:color w:val="000000" w:themeColor="text1"/>
          <w:sz w:val="22"/>
          <w:szCs w:val="22"/>
          <w:lang w:val="en"/>
        </w:rPr>
        <w:t xml:space="preserve"> currently or historically studied in campus courses. </w:t>
      </w:r>
    </w:p>
    <w:p w14:paraId="22E1EEDD" w14:textId="607A9BAE" w:rsidR="009507F6" w:rsidRPr="001E1A26" w:rsidRDefault="009507F6" w:rsidP="001E1A26">
      <w:pPr>
        <w:pStyle w:val="ListParagraph"/>
        <w:numPr>
          <w:ilvl w:val="1"/>
          <w:numId w:val="2"/>
        </w:numPr>
        <w:spacing w:before="100" w:beforeAutospacing="1" w:after="100" w:afterAutospacing="1" w:line="240" w:lineRule="auto"/>
        <w:rPr>
          <w:rFonts w:ascii="Gadugi" w:eastAsia="Times New Roman" w:hAnsi="Gadugi"/>
          <w:b/>
          <w:bCs/>
          <w:color w:val="000000" w:themeColor="text1"/>
          <w:sz w:val="22"/>
          <w:szCs w:val="22"/>
          <w:lang w:val="en"/>
        </w:rPr>
      </w:pPr>
      <w:r w:rsidRPr="00374611">
        <w:rPr>
          <w:rFonts w:ascii="Gadugi" w:eastAsia="Times New Roman" w:hAnsi="Gadugi"/>
          <w:color w:val="000000" w:themeColor="text1"/>
          <w:sz w:val="22"/>
          <w:szCs w:val="22"/>
          <w:lang w:val="en"/>
        </w:rPr>
        <w:t xml:space="preserve">Writings by recipients of major literary awards. </w:t>
      </w:r>
    </w:p>
    <w:p w14:paraId="509551F3" w14:textId="15B133D2" w:rsidR="009507F6" w:rsidRPr="001E1A26" w:rsidRDefault="009507F6" w:rsidP="001E1A26">
      <w:pPr>
        <w:pStyle w:val="ListParagraph"/>
        <w:numPr>
          <w:ilvl w:val="1"/>
          <w:numId w:val="2"/>
        </w:numPr>
        <w:spacing w:before="100" w:beforeAutospacing="1" w:after="100" w:afterAutospacing="1" w:line="240" w:lineRule="auto"/>
        <w:rPr>
          <w:rFonts w:ascii="Gadugi" w:eastAsia="Times New Roman" w:hAnsi="Gadugi"/>
          <w:b/>
          <w:bCs/>
          <w:color w:val="000000" w:themeColor="text1"/>
          <w:sz w:val="22"/>
          <w:szCs w:val="22"/>
          <w:lang w:val="en"/>
        </w:rPr>
      </w:pPr>
      <w:r w:rsidRPr="00374611">
        <w:rPr>
          <w:rFonts w:ascii="Gadugi" w:eastAsia="Times New Roman" w:hAnsi="Gadugi"/>
          <w:color w:val="000000" w:themeColor="text1"/>
          <w:sz w:val="22"/>
          <w:szCs w:val="22"/>
          <w:lang w:val="en"/>
        </w:rPr>
        <w:t>Writings with subject matter of curricular interest.</w:t>
      </w:r>
    </w:p>
    <w:p w14:paraId="6BED098A" w14:textId="65C4C99D" w:rsidR="00D141D6" w:rsidRPr="001E1A26" w:rsidRDefault="00D141D6" w:rsidP="001E1A26">
      <w:pPr>
        <w:pStyle w:val="ListParagraph"/>
        <w:numPr>
          <w:ilvl w:val="1"/>
          <w:numId w:val="2"/>
        </w:numPr>
        <w:spacing w:before="100" w:beforeAutospacing="1" w:after="100" w:afterAutospacing="1" w:line="240" w:lineRule="auto"/>
        <w:rPr>
          <w:rFonts w:ascii="Gadugi" w:eastAsia="Times New Roman" w:hAnsi="Gadugi"/>
          <w:b/>
          <w:bCs/>
          <w:color w:val="000000" w:themeColor="text1"/>
          <w:sz w:val="22"/>
          <w:szCs w:val="22"/>
          <w:lang w:val="en"/>
        </w:rPr>
      </w:pPr>
      <w:r w:rsidRPr="00374611">
        <w:rPr>
          <w:rFonts w:ascii="Gadugi" w:eastAsia="Times New Roman" w:hAnsi="Gadugi"/>
          <w:color w:val="000000" w:themeColor="text1"/>
          <w:sz w:val="22"/>
          <w:szCs w:val="22"/>
          <w:lang w:val="en"/>
        </w:rPr>
        <w:t xml:space="preserve">Though recreational fiction is generally excluded, a small collection of “Fun Reads” material is maintained and administered by the </w:t>
      </w:r>
      <w:r w:rsidR="00B8491A" w:rsidRPr="00374611">
        <w:rPr>
          <w:rFonts w:ascii="Gadugi" w:eastAsia="Times New Roman" w:hAnsi="Gadugi"/>
          <w:color w:val="000000" w:themeColor="text1"/>
          <w:sz w:val="22"/>
          <w:szCs w:val="22"/>
          <w:lang w:val="en"/>
        </w:rPr>
        <w:t xml:space="preserve">Literature </w:t>
      </w:r>
      <w:r w:rsidRPr="00374611">
        <w:rPr>
          <w:rFonts w:ascii="Gadugi" w:eastAsia="Times New Roman" w:hAnsi="Gadugi"/>
          <w:color w:val="000000" w:themeColor="text1"/>
          <w:sz w:val="22"/>
          <w:szCs w:val="22"/>
          <w:lang w:val="en"/>
        </w:rPr>
        <w:t xml:space="preserve">Collection Development Librarian to facilitate access to popular material and </w:t>
      </w:r>
      <w:r w:rsidR="00374611" w:rsidRPr="00374611">
        <w:rPr>
          <w:rFonts w:ascii="Gadugi" w:eastAsia="Times New Roman" w:hAnsi="Gadugi"/>
          <w:color w:val="000000" w:themeColor="text1"/>
          <w:sz w:val="22"/>
          <w:szCs w:val="22"/>
          <w:lang w:val="en"/>
        </w:rPr>
        <w:t xml:space="preserve">supply </w:t>
      </w:r>
      <w:r w:rsidR="00B8491A" w:rsidRPr="00374611">
        <w:rPr>
          <w:rFonts w:ascii="Gadugi" w:eastAsia="Times New Roman" w:hAnsi="Gadugi"/>
          <w:color w:val="000000" w:themeColor="text1"/>
          <w:sz w:val="22"/>
          <w:szCs w:val="22"/>
          <w:lang w:val="en"/>
        </w:rPr>
        <w:t>user</w:t>
      </w:r>
      <w:r w:rsidR="00374611" w:rsidRPr="00374611">
        <w:rPr>
          <w:rFonts w:ascii="Gadugi" w:eastAsia="Times New Roman" w:hAnsi="Gadugi"/>
          <w:color w:val="000000" w:themeColor="text1"/>
          <w:sz w:val="22"/>
          <w:szCs w:val="22"/>
          <w:lang w:val="en"/>
        </w:rPr>
        <w:t xml:space="preserve">s an </w:t>
      </w:r>
      <w:r w:rsidRPr="00374611">
        <w:rPr>
          <w:rFonts w:ascii="Gadugi" w:eastAsia="Times New Roman" w:hAnsi="Gadugi"/>
          <w:color w:val="000000" w:themeColor="text1"/>
          <w:sz w:val="22"/>
          <w:szCs w:val="22"/>
          <w:lang w:val="en"/>
        </w:rPr>
        <w:t>opportunity for a break from college demands.</w:t>
      </w:r>
    </w:p>
    <w:p w14:paraId="54794D9D" w14:textId="77777777" w:rsidR="00D141D6" w:rsidRPr="001E1A26" w:rsidRDefault="009507F6" w:rsidP="001E1A26">
      <w:pPr>
        <w:pStyle w:val="ListParagraph"/>
        <w:spacing w:before="100" w:beforeAutospacing="1" w:after="100" w:afterAutospacing="1" w:line="240" w:lineRule="auto"/>
        <w:ind w:left="1080"/>
        <w:rPr>
          <w:rFonts w:ascii="Gadugi" w:eastAsia="Times New Roman" w:hAnsi="Gadugi"/>
          <w:b/>
          <w:bCs/>
          <w:color w:val="000000" w:themeColor="text1"/>
          <w:sz w:val="22"/>
          <w:szCs w:val="22"/>
          <w:lang w:val="en"/>
        </w:rPr>
      </w:pPr>
      <w:r w:rsidRPr="00334162">
        <w:rPr>
          <w:rFonts w:ascii="Gadugi" w:eastAsia="Times New Roman" w:hAnsi="Gadugi"/>
          <w:b/>
          <w:bCs/>
          <w:color w:val="000000" w:themeColor="text1"/>
          <w:sz w:val="22"/>
          <w:szCs w:val="22"/>
          <w:lang w:val="en"/>
        </w:rPr>
        <w:t>Generally excluded fiction</w:t>
      </w:r>
      <w:r w:rsidRPr="00374611">
        <w:rPr>
          <w:rFonts w:ascii="Gadugi" w:eastAsia="Times New Roman" w:hAnsi="Gadugi"/>
          <w:color w:val="000000" w:themeColor="text1"/>
          <w:sz w:val="22"/>
          <w:szCs w:val="22"/>
          <w:lang w:val="en"/>
        </w:rPr>
        <w:t>:</w:t>
      </w:r>
    </w:p>
    <w:p w14:paraId="06B8C922" w14:textId="77777777" w:rsidR="00374611" w:rsidRPr="001E1A26" w:rsidRDefault="009507F6" w:rsidP="001E1A26">
      <w:pPr>
        <w:pStyle w:val="ListParagraph"/>
        <w:numPr>
          <w:ilvl w:val="1"/>
          <w:numId w:val="2"/>
        </w:numPr>
        <w:spacing w:before="100" w:beforeAutospacing="1" w:after="100" w:afterAutospacing="1" w:line="240" w:lineRule="auto"/>
        <w:rPr>
          <w:rFonts w:ascii="Gadugi" w:eastAsia="Times New Roman" w:hAnsi="Gadugi"/>
          <w:b/>
          <w:bCs/>
          <w:color w:val="000000" w:themeColor="text1"/>
          <w:sz w:val="22"/>
          <w:szCs w:val="22"/>
          <w:lang w:val="en"/>
        </w:rPr>
      </w:pPr>
      <w:r w:rsidRPr="00374611">
        <w:rPr>
          <w:rFonts w:ascii="Gadugi" w:eastAsia="Times New Roman" w:hAnsi="Gadugi"/>
          <w:color w:val="000000" w:themeColor="text1"/>
          <w:sz w:val="22"/>
          <w:szCs w:val="22"/>
          <w:lang w:val="en"/>
        </w:rPr>
        <w:t xml:space="preserve">Novels clearly identified as romance novels. </w:t>
      </w:r>
    </w:p>
    <w:p w14:paraId="136B95FD" w14:textId="5CF6F278" w:rsidR="009507F6" w:rsidRPr="001E1A26" w:rsidRDefault="002061D2" w:rsidP="001E1A26">
      <w:pPr>
        <w:pStyle w:val="ListParagraph"/>
        <w:numPr>
          <w:ilvl w:val="1"/>
          <w:numId w:val="2"/>
        </w:numPr>
        <w:spacing w:before="100" w:beforeAutospacing="1" w:after="100" w:afterAutospacing="1" w:line="240" w:lineRule="auto"/>
        <w:rPr>
          <w:rFonts w:ascii="Gadugi" w:eastAsia="Times New Roman" w:hAnsi="Gadugi"/>
          <w:b/>
          <w:bCs/>
          <w:color w:val="000000" w:themeColor="text1"/>
          <w:sz w:val="22"/>
          <w:szCs w:val="22"/>
          <w:lang w:val="en"/>
        </w:rPr>
      </w:pPr>
      <w:r w:rsidRPr="00374611">
        <w:rPr>
          <w:rFonts w:ascii="Gadugi" w:eastAsia="Times New Roman" w:hAnsi="Gadugi"/>
          <w:color w:val="000000" w:themeColor="text1"/>
          <w:sz w:val="22"/>
          <w:szCs w:val="22"/>
          <w:lang w:val="en"/>
        </w:rPr>
        <w:lastRenderedPageBreak/>
        <w:t>Other</w:t>
      </w:r>
      <w:r w:rsidR="009507F6" w:rsidRPr="00374611">
        <w:rPr>
          <w:rFonts w:ascii="Gadugi" w:eastAsia="Times New Roman" w:hAnsi="Gadugi"/>
          <w:color w:val="000000" w:themeColor="text1"/>
          <w:sz w:val="22"/>
          <w:szCs w:val="22"/>
          <w:lang w:val="en"/>
        </w:rPr>
        <w:t xml:space="preserve"> genre </w:t>
      </w:r>
      <w:r w:rsidR="006B7A07" w:rsidRPr="00374611">
        <w:rPr>
          <w:rFonts w:ascii="Gadugi" w:eastAsia="Times New Roman" w:hAnsi="Gadugi"/>
          <w:color w:val="000000" w:themeColor="text1"/>
          <w:sz w:val="22"/>
          <w:szCs w:val="22"/>
          <w:lang w:val="en"/>
        </w:rPr>
        <w:t xml:space="preserve">novels </w:t>
      </w:r>
      <w:r w:rsidR="009507F6" w:rsidRPr="00374611">
        <w:rPr>
          <w:rFonts w:ascii="Gadugi" w:eastAsia="Times New Roman" w:hAnsi="Gadugi"/>
          <w:color w:val="000000" w:themeColor="text1"/>
          <w:sz w:val="22"/>
          <w:szCs w:val="22"/>
          <w:lang w:val="en"/>
        </w:rPr>
        <w:t>(</w:t>
      </w:r>
      <w:r w:rsidRPr="00374611">
        <w:rPr>
          <w:rFonts w:ascii="Gadugi" w:eastAsia="Times New Roman" w:hAnsi="Gadugi"/>
          <w:color w:val="000000" w:themeColor="text1"/>
          <w:sz w:val="22"/>
          <w:szCs w:val="22"/>
          <w:lang w:val="en"/>
        </w:rPr>
        <w:t xml:space="preserve">such as </w:t>
      </w:r>
      <w:r w:rsidR="009507F6" w:rsidRPr="00374611">
        <w:rPr>
          <w:rFonts w:ascii="Gadugi" w:eastAsia="Times New Roman" w:hAnsi="Gadugi"/>
          <w:color w:val="000000" w:themeColor="text1"/>
          <w:sz w:val="22"/>
          <w:szCs w:val="22"/>
          <w:lang w:val="en"/>
        </w:rPr>
        <w:t>mystery, science fiction, westerns, horror, fantasy) that</w:t>
      </w:r>
      <w:r w:rsidRPr="00374611">
        <w:rPr>
          <w:rFonts w:ascii="Gadugi" w:eastAsia="Times New Roman" w:hAnsi="Gadugi"/>
          <w:color w:val="000000" w:themeColor="text1"/>
          <w:sz w:val="22"/>
          <w:szCs w:val="22"/>
          <w:lang w:val="en"/>
        </w:rPr>
        <w:t xml:space="preserve"> are not covered in the curriculum,</w:t>
      </w:r>
      <w:r w:rsidR="009507F6" w:rsidRPr="00374611">
        <w:rPr>
          <w:rFonts w:ascii="Gadugi" w:eastAsia="Times New Roman" w:hAnsi="Gadugi"/>
          <w:color w:val="000000" w:themeColor="text1"/>
          <w:sz w:val="22"/>
          <w:szCs w:val="22"/>
          <w:lang w:val="en"/>
        </w:rPr>
        <w:t xml:space="preserve"> have not won major awards, been written by </w:t>
      </w:r>
      <w:r w:rsidR="00374611" w:rsidRPr="00374611">
        <w:rPr>
          <w:rFonts w:ascii="Gadugi" w:eastAsia="Times New Roman" w:hAnsi="Gadugi"/>
          <w:color w:val="000000" w:themeColor="text1"/>
          <w:sz w:val="22"/>
          <w:szCs w:val="22"/>
          <w:lang w:val="en"/>
        </w:rPr>
        <w:t xml:space="preserve"> an </w:t>
      </w:r>
      <w:r w:rsidR="009507F6" w:rsidRPr="00374611">
        <w:rPr>
          <w:rFonts w:ascii="Gadugi" w:eastAsia="Times New Roman" w:hAnsi="Gadugi"/>
          <w:color w:val="000000" w:themeColor="text1"/>
          <w:sz w:val="22"/>
          <w:szCs w:val="22"/>
          <w:lang w:val="en"/>
        </w:rPr>
        <w:t>award-winning author, or cover subject matter deeme</w:t>
      </w:r>
      <w:r w:rsidRPr="00374611">
        <w:rPr>
          <w:rFonts w:ascii="Gadugi" w:eastAsia="Times New Roman" w:hAnsi="Gadugi"/>
          <w:color w:val="000000" w:themeColor="text1"/>
          <w:sz w:val="22"/>
          <w:szCs w:val="22"/>
          <w:lang w:val="en"/>
        </w:rPr>
        <w:t xml:space="preserve">d of </w:t>
      </w:r>
      <w:r w:rsidR="006B7A07" w:rsidRPr="00374611">
        <w:rPr>
          <w:rFonts w:ascii="Gadugi" w:eastAsia="Times New Roman" w:hAnsi="Gadugi"/>
          <w:color w:val="000000" w:themeColor="text1"/>
          <w:sz w:val="22"/>
          <w:szCs w:val="22"/>
          <w:lang w:val="en"/>
        </w:rPr>
        <w:t xml:space="preserve">curriculum-related or research </w:t>
      </w:r>
      <w:r w:rsidRPr="00374611">
        <w:rPr>
          <w:rFonts w:ascii="Gadugi" w:eastAsia="Times New Roman" w:hAnsi="Gadugi"/>
          <w:color w:val="000000" w:themeColor="text1"/>
          <w:sz w:val="22"/>
          <w:szCs w:val="22"/>
          <w:lang w:val="en"/>
        </w:rPr>
        <w:t>interest</w:t>
      </w:r>
      <w:r w:rsidR="00757C5D" w:rsidRPr="00374611">
        <w:rPr>
          <w:rFonts w:ascii="Gadugi" w:eastAsia="Times New Roman" w:hAnsi="Gadugi"/>
          <w:color w:val="000000" w:themeColor="text1"/>
          <w:sz w:val="22"/>
          <w:szCs w:val="22"/>
          <w:lang w:val="en"/>
        </w:rPr>
        <w:t>.</w:t>
      </w:r>
      <w:r w:rsidR="009507F6" w:rsidRPr="00374611">
        <w:rPr>
          <w:rFonts w:ascii="Gadugi" w:eastAsia="Times New Roman" w:hAnsi="Gadugi"/>
          <w:color w:val="000000" w:themeColor="text1"/>
          <w:sz w:val="22"/>
          <w:szCs w:val="22"/>
          <w:lang w:val="en"/>
        </w:rPr>
        <w:t xml:space="preserve"> </w:t>
      </w:r>
    </w:p>
    <w:p w14:paraId="0CD36429" w14:textId="2816D5CE" w:rsidR="00A47C0E" w:rsidRPr="001E1A26" w:rsidRDefault="00A47C0E" w:rsidP="001E1A26">
      <w:pPr>
        <w:pStyle w:val="ListParagraph"/>
        <w:numPr>
          <w:ilvl w:val="1"/>
          <w:numId w:val="21"/>
        </w:numPr>
        <w:spacing w:before="100" w:beforeAutospacing="1" w:after="100" w:afterAutospacing="1" w:line="240" w:lineRule="auto"/>
        <w:rPr>
          <w:rFonts w:ascii="Gadugi" w:eastAsia="Times New Roman" w:hAnsi="Gadugi"/>
          <w:b/>
          <w:bCs/>
          <w:color w:val="76505B"/>
          <w:sz w:val="22"/>
          <w:szCs w:val="22"/>
          <w:lang w:val="en"/>
        </w:rPr>
      </w:pPr>
      <w:r w:rsidRPr="00374611">
        <w:rPr>
          <w:rFonts w:ascii="Gadugi" w:eastAsia="Times New Roman" w:hAnsi="Gadugi"/>
          <w:color w:val="000000" w:themeColor="text1"/>
          <w:sz w:val="22"/>
          <w:szCs w:val="22"/>
          <w:lang w:val="en"/>
        </w:rPr>
        <w:t>Advance reading copies or uncorrected manuscript proofs.</w:t>
      </w:r>
      <w:r w:rsidR="00B273D4" w:rsidRPr="00B8491A">
        <w:rPr>
          <w:rFonts w:ascii="Gadugi" w:eastAsia="Times New Roman" w:hAnsi="Gadugi"/>
          <w:color w:val="76505B"/>
          <w:sz w:val="22"/>
          <w:szCs w:val="22"/>
          <w:lang w:val="en"/>
        </w:rPr>
        <w:br/>
      </w:r>
    </w:p>
    <w:p w14:paraId="51DE2132" w14:textId="38513541" w:rsidR="00523B86" w:rsidRPr="001E1A26" w:rsidRDefault="00523B86" w:rsidP="001E1A26">
      <w:pPr>
        <w:pStyle w:val="ListParagraph"/>
        <w:numPr>
          <w:ilvl w:val="0"/>
          <w:numId w:val="21"/>
        </w:numPr>
        <w:spacing w:before="100" w:beforeAutospacing="1" w:after="100" w:afterAutospacing="1" w:line="240" w:lineRule="auto"/>
        <w:rPr>
          <w:rFonts w:ascii="Gadugi" w:eastAsia="Times New Roman" w:hAnsi="Gadugi"/>
          <w:b/>
          <w:bCs/>
          <w:color w:val="76505B"/>
          <w:sz w:val="22"/>
          <w:szCs w:val="22"/>
          <w:lang w:val="en"/>
        </w:rPr>
      </w:pPr>
      <w:r w:rsidRPr="00334162">
        <w:rPr>
          <w:rFonts w:ascii="Gadugi" w:eastAsia="Times New Roman" w:hAnsi="Gadugi"/>
          <w:b/>
          <w:bCs/>
          <w:color w:val="000000" w:themeColor="text1"/>
          <w:sz w:val="22"/>
          <w:szCs w:val="22"/>
          <w:lang w:val="en"/>
        </w:rPr>
        <w:t>Duplicate Titles</w:t>
      </w:r>
      <w:r w:rsidRPr="00D01B9A">
        <w:rPr>
          <w:rFonts w:ascii="Gadugi" w:eastAsia="Times New Roman" w:hAnsi="Gadugi"/>
          <w:color w:val="000000" w:themeColor="text1"/>
          <w:sz w:val="22"/>
          <w:szCs w:val="22"/>
          <w:lang w:val="en"/>
        </w:rPr>
        <w:t>. Additional copies of owned materials are rarely purchased, except in ca</w:t>
      </w:r>
      <w:r w:rsidR="00B273D4" w:rsidRPr="00D01B9A">
        <w:rPr>
          <w:rFonts w:ascii="Gadugi" w:eastAsia="Times New Roman" w:hAnsi="Gadugi"/>
          <w:color w:val="000000" w:themeColor="text1"/>
          <w:sz w:val="22"/>
          <w:szCs w:val="22"/>
          <w:lang w:val="en"/>
        </w:rPr>
        <w:t>ses of high demand</w:t>
      </w:r>
      <w:r w:rsidR="006B307D" w:rsidRPr="00D01B9A">
        <w:rPr>
          <w:rFonts w:ascii="Gadugi" w:eastAsia="Times New Roman" w:hAnsi="Gadugi"/>
          <w:color w:val="000000" w:themeColor="text1"/>
          <w:sz w:val="22"/>
          <w:szCs w:val="22"/>
          <w:lang w:val="en"/>
        </w:rPr>
        <w:t>. This policy is based on space</w:t>
      </w:r>
      <w:r w:rsidR="00B273D4" w:rsidRPr="00D01B9A">
        <w:rPr>
          <w:rFonts w:ascii="Gadugi" w:eastAsia="Times New Roman" w:hAnsi="Gadugi"/>
          <w:color w:val="000000" w:themeColor="text1"/>
          <w:sz w:val="22"/>
          <w:szCs w:val="22"/>
          <w:lang w:val="en"/>
        </w:rPr>
        <w:t xml:space="preserve"> and cost considerations.</w:t>
      </w:r>
      <w:r w:rsidR="00FD6462">
        <w:rPr>
          <w:rFonts w:ascii="Gadugi" w:eastAsia="Times New Roman" w:hAnsi="Gadugi"/>
          <w:color w:val="76505B"/>
          <w:sz w:val="22"/>
          <w:szCs w:val="22"/>
          <w:lang w:val="en"/>
        </w:rPr>
        <w:br/>
      </w:r>
    </w:p>
    <w:p w14:paraId="78B3B278" w14:textId="589D4543" w:rsidR="006B7A07" w:rsidRPr="001E1A26" w:rsidRDefault="006B7A07">
      <w:pPr>
        <w:pStyle w:val="NormalWeb"/>
        <w:numPr>
          <w:ilvl w:val="0"/>
          <w:numId w:val="21"/>
        </w:numPr>
        <w:rPr>
          <w:rFonts w:ascii="Gadugi" w:hAnsi="Gadugi" w:cstheme="minorBidi"/>
          <w:b w:val="0"/>
          <w:bCs w:val="0"/>
          <w:color w:val="000000" w:themeColor="text1"/>
          <w:sz w:val="22"/>
          <w:szCs w:val="22"/>
        </w:rPr>
      </w:pPr>
      <w:r w:rsidRPr="40E386C9">
        <w:rPr>
          <w:rFonts w:ascii="Gadugi" w:hAnsi="Gadugi" w:cstheme="minorBidi"/>
          <w:color w:val="000000" w:themeColor="text1"/>
          <w:sz w:val="22"/>
          <w:szCs w:val="22"/>
        </w:rPr>
        <w:t>Dissertations and Theses</w:t>
      </w:r>
      <w:r w:rsidRPr="40E386C9">
        <w:rPr>
          <w:rFonts w:ascii="Gadugi" w:hAnsi="Gadugi" w:cstheme="minorBidi"/>
          <w:b w:val="0"/>
          <w:bCs w:val="0"/>
          <w:color w:val="000000" w:themeColor="text1"/>
          <w:sz w:val="22"/>
          <w:szCs w:val="22"/>
        </w:rPr>
        <w:t xml:space="preserve">. </w:t>
      </w:r>
      <w:r w:rsidR="00AB5CA4" w:rsidRPr="40E386C9">
        <w:rPr>
          <w:rFonts w:ascii="Gadugi" w:hAnsi="Gadugi" w:cstheme="minorBidi"/>
          <w:b w:val="0"/>
          <w:bCs w:val="0"/>
          <w:color w:val="000000" w:themeColor="text1"/>
          <w:sz w:val="22"/>
          <w:szCs w:val="22"/>
        </w:rPr>
        <w:t>A</w:t>
      </w:r>
      <w:r w:rsidRPr="40E386C9">
        <w:rPr>
          <w:rFonts w:ascii="Gadugi" w:hAnsi="Gadugi" w:cstheme="minorBidi"/>
          <w:b w:val="0"/>
          <w:bCs w:val="0"/>
          <w:color w:val="000000" w:themeColor="text1"/>
          <w:sz w:val="22"/>
          <w:szCs w:val="22"/>
        </w:rPr>
        <w:t>uraria Library archives campus-produced theses and dissertations. The Digital Collections Manager oversees</w:t>
      </w:r>
      <w:r w:rsidR="00D01B9A" w:rsidRPr="40E386C9">
        <w:rPr>
          <w:rFonts w:ascii="Gadugi" w:hAnsi="Gadugi" w:cstheme="minorBidi"/>
          <w:b w:val="0"/>
          <w:bCs w:val="0"/>
          <w:color w:val="000000" w:themeColor="text1"/>
          <w:sz w:val="22"/>
          <w:szCs w:val="22"/>
        </w:rPr>
        <w:t xml:space="preserve"> </w:t>
      </w:r>
      <w:r w:rsidRPr="001E1A26">
        <w:rPr>
          <w:rFonts w:ascii="Gadugi" w:hAnsi="Gadugi" w:cstheme="minorBidi"/>
          <w:b w:val="0"/>
          <w:bCs w:val="0"/>
          <w:color w:val="000000" w:themeColor="text1"/>
          <w:sz w:val="22"/>
          <w:szCs w:val="22"/>
        </w:rPr>
        <w:t>digitization and deposit</w:t>
      </w:r>
      <w:r w:rsidR="00D01B9A" w:rsidRPr="001E1A26">
        <w:rPr>
          <w:rFonts w:ascii="Gadugi" w:hAnsi="Gadugi" w:cstheme="minorBidi"/>
          <w:b w:val="0"/>
          <w:bCs w:val="0"/>
          <w:color w:val="000000" w:themeColor="text1"/>
          <w:sz w:val="22"/>
          <w:szCs w:val="22"/>
        </w:rPr>
        <w:t>.</w:t>
      </w:r>
      <w:r w:rsidRPr="001E1A26">
        <w:rPr>
          <w:rFonts w:ascii="Gadugi" w:hAnsi="Gadugi" w:cstheme="minorBidi"/>
          <w:b w:val="0"/>
          <w:bCs w:val="0"/>
          <w:color w:val="000000" w:themeColor="text1"/>
          <w:sz w:val="22"/>
          <w:szCs w:val="22"/>
        </w:rPr>
        <w:t xml:space="preserve"> </w:t>
      </w:r>
    </w:p>
    <w:p w14:paraId="20D2A8F2" w14:textId="5293C3DF" w:rsidR="006B7A07" w:rsidRPr="001E1A26" w:rsidRDefault="006B7A07">
      <w:pPr>
        <w:pStyle w:val="NormalWeb"/>
        <w:ind w:left="1080"/>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 xml:space="preserve">Most University of Colorado dissertations and theses are searchable through the </w:t>
      </w:r>
      <w:r w:rsidR="00812330" w:rsidRPr="00812330">
        <w:rPr>
          <w:rFonts w:ascii="Gadugi" w:hAnsi="Gadugi" w:cstheme="minorBidi"/>
          <w:b w:val="0"/>
          <w:bCs w:val="0"/>
          <w:sz w:val="22"/>
          <w:szCs w:val="22"/>
        </w:rPr>
        <w:t>Dissertations &amp; Theses at University of Colorado System collection</w:t>
      </w:r>
      <w:r w:rsidRPr="40E386C9">
        <w:rPr>
          <w:rFonts w:ascii="Gadugi" w:hAnsi="Gadugi" w:cstheme="minorBidi"/>
          <w:b w:val="0"/>
          <w:bCs w:val="0"/>
          <w:color w:val="000000" w:themeColor="text1"/>
          <w:sz w:val="22"/>
          <w:szCs w:val="22"/>
        </w:rPr>
        <w:t>, with full-text supplied for most post-1996 titles.</w:t>
      </w:r>
    </w:p>
    <w:p w14:paraId="66649552" w14:textId="520D0A24" w:rsidR="006B7A07" w:rsidRPr="001E1A26" w:rsidRDefault="006B7A07">
      <w:pPr>
        <w:pStyle w:val="NormalWeb"/>
        <w:ind w:left="1080"/>
        <w:rPr>
          <w:rFonts w:ascii="Gadugi" w:hAnsi="Gadugi" w:cstheme="minorBidi"/>
          <w:b w:val="0"/>
          <w:bCs w:val="0"/>
          <w:color w:val="76505B"/>
          <w:sz w:val="22"/>
          <w:szCs w:val="22"/>
        </w:rPr>
      </w:pPr>
      <w:r w:rsidRPr="40E386C9">
        <w:rPr>
          <w:rFonts w:ascii="Gadugi" w:hAnsi="Gadugi" w:cstheme="minorBidi"/>
          <w:b w:val="0"/>
          <w:bCs w:val="0"/>
          <w:color w:val="000000" w:themeColor="text1"/>
          <w:sz w:val="22"/>
          <w:szCs w:val="22"/>
        </w:rPr>
        <w:t xml:space="preserve">Since dissertations and theses frequently address niche issues, the Library buys only a small percentage. Many dissertations are available at no charge.  The Library’s </w:t>
      </w:r>
      <w:r w:rsidR="00812330" w:rsidRPr="00812330">
        <w:rPr>
          <w:rFonts w:ascii="Gadugi" w:hAnsi="Gadugi" w:cstheme="minorBidi"/>
          <w:b w:val="0"/>
          <w:bCs w:val="0"/>
          <w:sz w:val="22"/>
          <w:szCs w:val="22"/>
        </w:rPr>
        <w:t>Dissertations &amp; Theses Research Guide</w:t>
      </w:r>
      <w:r w:rsidRPr="40E386C9">
        <w:rPr>
          <w:rFonts w:ascii="Gadugi" w:hAnsi="Gadugi" w:cstheme="minorBidi"/>
          <w:b w:val="0"/>
          <w:bCs w:val="0"/>
          <w:sz w:val="22"/>
          <w:szCs w:val="22"/>
        </w:rPr>
        <w:t xml:space="preserve"> </w:t>
      </w:r>
      <w:r w:rsidRPr="40E386C9">
        <w:rPr>
          <w:rFonts w:ascii="Gadugi" w:hAnsi="Gadugi" w:cstheme="minorBidi"/>
          <w:b w:val="0"/>
          <w:bCs w:val="0"/>
          <w:color w:val="000000" w:themeColor="text1"/>
          <w:sz w:val="22"/>
          <w:szCs w:val="22"/>
        </w:rPr>
        <w:t>supplies</w:t>
      </w:r>
      <w:r w:rsidR="00D01B9A" w:rsidRPr="40E386C9">
        <w:rPr>
          <w:rFonts w:ascii="Gadugi" w:hAnsi="Gadugi" w:cstheme="minorBidi"/>
          <w:b w:val="0"/>
          <w:bCs w:val="0"/>
          <w:color w:val="000000" w:themeColor="text1"/>
          <w:sz w:val="22"/>
          <w:szCs w:val="22"/>
        </w:rPr>
        <w:t xml:space="preserve"> finding strategies.</w:t>
      </w:r>
    </w:p>
    <w:p w14:paraId="6A15BAAB" w14:textId="30BCF6EF" w:rsidR="00AA1170" w:rsidRPr="001E1A26" w:rsidRDefault="00E9780F" w:rsidP="001E1A26">
      <w:pPr>
        <w:pStyle w:val="ListParagraph"/>
        <w:numPr>
          <w:ilvl w:val="0"/>
          <w:numId w:val="21"/>
        </w:numPr>
        <w:spacing w:before="100" w:beforeAutospacing="1" w:after="100" w:afterAutospacing="1" w:line="240" w:lineRule="auto"/>
        <w:rPr>
          <w:rFonts w:ascii="Gadugi" w:eastAsia="Times New Roman" w:hAnsi="Gadugi"/>
          <w:color w:val="76505B"/>
          <w:sz w:val="22"/>
          <w:szCs w:val="22"/>
          <w:lang w:val="en"/>
        </w:rPr>
      </w:pPr>
      <w:r w:rsidRPr="00334162">
        <w:rPr>
          <w:rFonts w:ascii="Gadugi" w:eastAsia="Times New Roman" w:hAnsi="Gadugi"/>
          <w:b/>
          <w:bCs/>
          <w:color w:val="000000" w:themeColor="text1"/>
          <w:sz w:val="22"/>
          <w:szCs w:val="22"/>
          <w:lang w:val="en"/>
        </w:rPr>
        <w:t>Music Scores</w:t>
      </w:r>
      <w:r w:rsidRPr="00D01B9A">
        <w:rPr>
          <w:rFonts w:ascii="Gadugi" w:eastAsia="Times New Roman" w:hAnsi="Gadugi"/>
          <w:color w:val="000000" w:themeColor="text1"/>
          <w:sz w:val="22"/>
          <w:szCs w:val="22"/>
          <w:lang w:val="en"/>
        </w:rPr>
        <w:t xml:space="preserve">.  </w:t>
      </w:r>
      <w:r w:rsidR="00AA1170" w:rsidRPr="00D01B9A">
        <w:rPr>
          <w:rFonts w:ascii="Gadugi" w:eastAsia="Times New Roman" w:hAnsi="Gadugi"/>
          <w:color w:val="000000" w:themeColor="text1"/>
          <w:sz w:val="22"/>
          <w:szCs w:val="22"/>
          <w:lang w:val="en"/>
        </w:rPr>
        <w:t>M</w:t>
      </w:r>
      <w:r w:rsidR="00667AC9" w:rsidRPr="00D01B9A">
        <w:rPr>
          <w:rFonts w:ascii="Gadugi" w:eastAsia="Times New Roman" w:hAnsi="Gadugi"/>
          <w:color w:val="000000" w:themeColor="text1"/>
          <w:sz w:val="22"/>
          <w:szCs w:val="22"/>
          <w:lang w:val="en"/>
        </w:rPr>
        <w:t>usic scores</w:t>
      </w:r>
      <w:r w:rsidR="00AA1170" w:rsidRPr="00D01B9A">
        <w:rPr>
          <w:rFonts w:ascii="Gadugi" w:eastAsia="Times New Roman" w:hAnsi="Gadugi"/>
          <w:color w:val="000000" w:themeColor="text1"/>
          <w:sz w:val="22"/>
          <w:szCs w:val="22"/>
          <w:lang w:val="en"/>
        </w:rPr>
        <w:t>, in print and online,</w:t>
      </w:r>
      <w:r w:rsidR="00667AC9" w:rsidRPr="00D01B9A">
        <w:rPr>
          <w:rFonts w:ascii="Gadugi" w:eastAsia="Times New Roman" w:hAnsi="Gadugi"/>
          <w:color w:val="000000" w:themeColor="text1"/>
          <w:sz w:val="22"/>
          <w:szCs w:val="22"/>
          <w:lang w:val="en"/>
        </w:rPr>
        <w:t xml:space="preserve"> are</w:t>
      </w:r>
      <w:r w:rsidR="00AA1170" w:rsidRPr="00D01B9A">
        <w:rPr>
          <w:rFonts w:ascii="Gadugi" w:eastAsia="Times New Roman" w:hAnsi="Gadugi"/>
          <w:color w:val="000000" w:themeColor="text1"/>
          <w:sz w:val="22"/>
          <w:szCs w:val="22"/>
          <w:lang w:val="en"/>
        </w:rPr>
        <w:t xml:space="preserve"> primarily</w:t>
      </w:r>
      <w:r w:rsidR="00667AC9" w:rsidRPr="00D01B9A">
        <w:rPr>
          <w:rFonts w:ascii="Gadugi" w:eastAsia="Times New Roman" w:hAnsi="Gadugi"/>
          <w:color w:val="000000" w:themeColor="text1"/>
          <w:sz w:val="22"/>
          <w:szCs w:val="22"/>
          <w:lang w:val="en"/>
        </w:rPr>
        <w:t xml:space="preserve"> purchased to support curricular needs. A</w:t>
      </w:r>
      <w:r w:rsidR="00AA1170" w:rsidRPr="00D01B9A">
        <w:rPr>
          <w:rFonts w:ascii="Gadugi" w:eastAsia="Times New Roman" w:hAnsi="Gadugi"/>
          <w:color w:val="000000" w:themeColor="text1"/>
          <w:sz w:val="22"/>
          <w:szCs w:val="22"/>
          <w:lang w:val="en"/>
        </w:rPr>
        <w:t xml:space="preserve"> </w:t>
      </w:r>
      <w:r w:rsidR="00667AC9" w:rsidRPr="00D01B9A">
        <w:rPr>
          <w:rFonts w:ascii="Gadugi" w:eastAsia="Times New Roman" w:hAnsi="Gadugi"/>
          <w:color w:val="000000" w:themeColor="text1"/>
          <w:sz w:val="22"/>
          <w:szCs w:val="22"/>
          <w:lang w:val="en"/>
        </w:rPr>
        <w:t>limited number of print music scores are obtained for music performance and research purposes. </w:t>
      </w:r>
      <w:r w:rsidR="00FA3F6B" w:rsidRPr="00B8491A">
        <w:rPr>
          <w:rFonts w:ascii="Gadugi" w:eastAsia="Times New Roman" w:hAnsi="Gadugi"/>
          <w:color w:val="76505B"/>
          <w:sz w:val="22"/>
          <w:szCs w:val="22"/>
          <w:lang w:val="en"/>
        </w:rPr>
        <w:br/>
      </w:r>
    </w:p>
    <w:p w14:paraId="393EFCC9" w14:textId="6E06ACCE" w:rsidR="00E9780F" w:rsidRPr="001E1A26" w:rsidRDefault="00AA1170" w:rsidP="001E1A26">
      <w:pPr>
        <w:pStyle w:val="ListParagraph"/>
        <w:numPr>
          <w:ilvl w:val="0"/>
          <w:numId w:val="21"/>
        </w:numPr>
        <w:spacing w:before="100" w:beforeAutospacing="1" w:after="100" w:afterAutospacing="1" w:line="240" w:lineRule="auto"/>
        <w:rPr>
          <w:rFonts w:ascii="Gadugi" w:eastAsia="Times New Roman" w:hAnsi="Gadugi"/>
          <w:b/>
          <w:bCs/>
          <w:color w:val="000000" w:themeColor="text1"/>
          <w:sz w:val="22"/>
          <w:szCs w:val="22"/>
          <w:lang w:val="en"/>
        </w:rPr>
      </w:pPr>
      <w:r w:rsidRPr="00334162">
        <w:rPr>
          <w:rFonts w:ascii="Gadugi" w:eastAsia="Times New Roman" w:hAnsi="Gadugi"/>
          <w:b/>
          <w:bCs/>
          <w:color w:val="000000" w:themeColor="text1"/>
          <w:sz w:val="22"/>
          <w:szCs w:val="22"/>
          <w:lang w:val="en"/>
        </w:rPr>
        <w:t>Language specifications</w:t>
      </w:r>
      <w:r w:rsidRPr="00D01B9A">
        <w:rPr>
          <w:rFonts w:ascii="Gadugi" w:eastAsia="Times New Roman" w:hAnsi="Gadugi"/>
          <w:color w:val="000000" w:themeColor="text1"/>
          <w:sz w:val="22"/>
          <w:szCs w:val="22"/>
          <w:lang w:val="en"/>
        </w:rPr>
        <w:t xml:space="preserve">. </w:t>
      </w:r>
      <w:r w:rsidR="00E9780F" w:rsidRPr="00D01B9A">
        <w:rPr>
          <w:rFonts w:ascii="Gadugi" w:eastAsia="Times New Roman" w:hAnsi="Gadugi"/>
          <w:color w:val="000000" w:themeColor="text1"/>
          <w:sz w:val="22"/>
          <w:szCs w:val="22"/>
          <w:lang w:val="en"/>
        </w:rPr>
        <w:t xml:space="preserve">The majority of the Library’s collections are in English. However, non-English language resources are supported in these instances: </w:t>
      </w:r>
    </w:p>
    <w:p w14:paraId="40747426" w14:textId="483CC5E3" w:rsidR="00E9780F" w:rsidRPr="001E1A26" w:rsidRDefault="00E9780F" w:rsidP="001E1A26">
      <w:pPr>
        <w:pStyle w:val="ListParagraph"/>
        <w:numPr>
          <w:ilvl w:val="1"/>
          <w:numId w:val="21"/>
        </w:numPr>
        <w:spacing w:before="100" w:beforeAutospacing="1" w:after="100" w:afterAutospacing="1" w:line="240" w:lineRule="auto"/>
        <w:rPr>
          <w:rFonts w:ascii="Gadugi" w:eastAsia="Times New Roman" w:hAnsi="Gadugi"/>
          <w:b/>
          <w:bCs/>
          <w:color w:val="000000" w:themeColor="text1"/>
          <w:sz w:val="22"/>
          <w:szCs w:val="22"/>
          <w:lang w:val="en"/>
        </w:rPr>
      </w:pPr>
      <w:r w:rsidRPr="00D01B9A">
        <w:rPr>
          <w:rFonts w:ascii="Gadugi" w:eastAsia="Times New Roman" w:hAnsi="Gadugi"/>
          <w:color w:val="000000" w:themeColor="text1"/>
          <w:sz w:val="22"/>
          <w:szCs w:val="22"/>
          <w:lang w:val="en"/>
        </w:rPr>
        <w:t xml:space="preserve">To support the research and learning needs of the students and faculty of the </w:t>
      </w:r>
      <w:r w:rsidR="00FA3F6B" w:rsidRPr="00D01B9A">
        <w:rPr>
          <w:rFonts w:ascii="Gadugi" w:eastAsia="Times New Roman" w:hAnsi="Gadugi"/>
          <w:color w:val="000000" w:themeColor="text1"/>
          <w:sz w:val="22"/>
          <w:szCs w:val="22"/>
          <w:lang w:val="en"/>
        </w:rPr>
        <w:t>Modern La</w:t>
      </w:r>
      <w:r w:rsidRPr="00D01B9A">
        <w:rPr>
          <w:rFonts w:ascii="Gadugi" w:eastAsia="Times New Roman" w:hAnsi="Gadugi"/>
          <w:color w:val="000000" w:themeColor="text1"/>
          <w:sz w:val="22"/>
          <w:szCs w:val="22"/>
          <w:lang w:val="en"/>
        </w:rPr>
        <w:t xml:space="preserve">nguage departments of the three campus schools. </w:t>
      </w:r>
    </w:p>
    <w:p w14:paraId="4E98BA6F" w14:textId="4CDCD184" w:rsidR="00E9780F" w:rsidRPr="001E1A26" w:rsidRDefault="00FA3F6B" w:rsidP="001E1A26">
      <w:pPr>
        <w:pStyle w:val="ListParagraph"/>
        <w:numPr>
          <w:ilvl w:val="1"/>
          <w:numId w:val="21"/>
        </w:numPr>
        <w:spacing w:before="100" w:beforeAutospacing="1" w:after="100" w:afterAutospacing="1" w:line="240" w:lineRule="auto"/>
        <w:rPr>
          <w:rFonts w:ascii="Gadugi" w:eastAsia="Times New Roman" w:hAnsi="Gadugi"/>
          <w:b/>
          <w:bCs/>
          <w:color w:val="000000" w:themeColor="text1"/>
          <w:sz w:val="22"/>
          <w:szCs w:val="22"/>
          <w:lang w:val="en"/>
        </w:rPr>
      </w:pPr>
      <w:r w:rsidRPr="00D01B9A">
        <w:rPr>
          <w:rFonts w:ascii="Gadugi" w:eastAsia="Times New Roman" w:hAnsi="Gadugi"/>
          <w:color w:val="000000" w:themeColor="text1"/>
          <w:sz w:val="22"/>
          <w:szCs w:val="22"/>
          <w:lang w:val="en"/>
        </w:rPr>
        <w:t>To offer English as a Second Language speakers</w:t>
      </w:r>
      <w:r w:rsidR="00E9780F" w:rsidRPr="00D01B9A">
        <w:rPr>
          <w:rFonts w:ascii="Gadugi" w:eastAsia="Times New Roman" w:hAnsi="Gadugi"/>
          <w:color w:val="000000" w:themeColor="text1"/>
          <w:sz w:val="22"/>
          <w:szCs w:val="22"/>
          <w:lang w:val="en"/>
        </w:rPr>
        <w:t xml:space="preserve"> access to materials in their native language. Spanish is the main non-American language represented on the Auraria campus. Other major languages spoken by th</w:t>
      </w:r>
      <w:r w:rsidR="00D01B9A" w:rsidRPr="00D01B9A">
        <w:rPr>
          <w:rFonts w:ascii="Gadugi" w:eastAsia="Times New Roman" w:hAnsi="Gadugi"/>
          <w:color w:val="000000" w:themeColor="text1"/>
          <w:sz w:val="22"/>
          <w:szCs w:val="22"/>
          <w:lang w:val="en"/>
        </w:rPr>
        <w:t xml:space="preserve">e Auraria campus community </w:t>
      </w:r>
      <w:r w:rsidR="00E9780F" w:rsidRPr="00D01B9A">
        <w:rPr>
          <w:rFonts w:ascii="Gadugi" w:eastAsia="Times New Roman" w:hAnsi="Gadugi"/>
          <w:color w:val="000000" w:themeColor="text1"/>
          <w:sz w:val="22"/>
          <w:szCs w:val="22"/>
          <w:lang w:val="en"/>
        </w:rPr>
        <w:t xml:space="preserve">vary over time and are monitored through service desk experience and school enrollment statistics. </w:t>
      </w:r>
    </w:p>
    <w:p w14:paraId="54350BFD" w14:textId="1E3F55DD" w:rsidR="00E9780F" w:rsidRPr="001E1A26" w:rsidRDefault="00E9780F" w:rsidP="001E1A26">
      <w:pPr>
        <w:pStyle w:val="ListParagraph"/>
        <w:numPr>
          <w:ilvl w:val="1"/>
          <w:numId w:val="21"/>
        </w:numPr>
        <w:spacing w:before="100" w:beforeAutospacing="1" w:after="100" w:afterAutospacing="1" w:line="240" w:lineRule="auto"/>
        <w:rPr>
          <w:rFonts w:ascii="Gadugi" w:eastAsia="Times New Roman" w:hAnsi="Gadugi"/>
          <w:b/>
          <w:bCs/>
          <w:color w:val="76505B"/>
          <w:sz w:val="22"/>
          <w:szCs w:val="22"/>
          <w:lang w:val="en"/>
        </w:rPr>
      </w:pPr>
      <w:r w:rsidRPr="00D01B9A">
        <w:rPr>
          <w:rFonts w:ascii="Gadugi" w:eastAsia="Times New Roman" w:hAnsi="Gadugi"/>
          <w:color w:val="000000" w:themeColor="text1"/>
          <w:sz w:val="22"/>
          <w:szCs w:val="22"/>
          <w:lang w:val="en"/>
        </w:rPr>
        <w:t xml:space="preserve">To supply students, many preparing for work abroad, with </w:t>
      </w:r>
      <w:r w:rsidR="00FA3F6B" w:rsidRPr="00D01B9A">
        <w:rPr>
          <w:rFonts w:ascii="Gadugi" w:eastAsia="Times New Roman" w:hAnsi="Gadugi"/>
          <w:color w:val="000000" w:themeColor="text1"/>
          <w:sz w:val="22"/>
          <w:szCs w:val="22"/>
          <w:lang w:val="en"/>
        </w:rPr>
        <w:t>basic</w:t>
      </w:r>
      <w:r w:rsidRPr="00D01B9A">
        <w:rPr>
          <w:rFonts w:ascii="Gadugi" w:eastAsia="Times New Roman" w:hAnsi="Gadugi"/>
          <w:color w:val="000000" w:themeColor="text1"/>
          <w:sz w:val="22"/>
          <w:szCs w:val="22"/>
          <w:lang w:val="en"/>
        </w:rPr>
        <w:t xml:space="preserve"> resources in a variety of languages.</w:t>
      </w:r>
      <w:r w:rsidR="00981086" w:rsidRPr="00B8491A">
        <w:rPr>
          <w:rFonts w:ascii="Gadugi" w:eastAsia="Times New Roman" w:hAnsi="Gadugi"/>
          <w:color w:val="76505B"/>
          <w:sz w:val="22"/>
          <w:szCs w:val="22"/>
          <w:lang w:val="en"/>
        </w:rPr>
        <w:br/>
      </w:r>
    </w:p>
    <w:p w14:paraId="48D1F83E" w14:textId="2A2D7637" w:rsidR="00FB7366" w:rsidRPr="001E1A26" w:rsidRDefault="00FB7366" w:rsidP="001E1A26">
      <w:pPr>
        <w:numPr>
          <w:ilvl w:val="0"/>
          <w:numId w:val="21"/>
        </w:numPr>
        <w:spacing w:before="100" w:beforeAutospacing="1" w:after="100" w:afterAutospacing="1" w:line="240" w:lineRule="auto"/>
        <w:rPr>
          <w:rFonts w:ascii="Gadugi" w:hAnsi="Gadugi"/>
          <w:b/>
          <w:bCs/>
          <w:color w:val="000000" w:themeColor="text1"/>
          <w:sz w:val="22"/>
          <w:szCs w:val="22"/>
          <w:lang w:val="en"/>
        </w:rPr>
      </w:pPr>
      <w:r w:rsidRPr="00334162">
        <w:rPr>
          <w:rFonts w:ascii="Gadugi" w:eastAsia="Times New Roman" w:hAnsi="Gadugi"/>
          <w:b/>
          <w:bCs/>
          <w:color w:val="000000" w:themeColor="text1"/>
          <w:sz w:val="22"/>
          <w:szCs w:val="22"/>
          <w:lang w:val="en"/>
        </w:rPr>
        <w:t>Open Access (OA).</w:t>
      </w:r>
      <w:r w:rsidRPr="00D01B9A">
        <w:rPr>
          <w:rFonts w:ascii="Gadugi" w:eastAsia="Times New Roman" w:hAnsi="Gadugi"/>
          <w:color w:val="000000" w:themeColor="text1"/>
          <w:sz w:val="22"/>
          <w:szCs w:val="22"/>
          <w:lang w:val="en"/>
        </w:rPr>
        <w:t xml:space="preserve"> The Library supports Open Access (OA) initiatives that supply online scholarly materials at minimal or no cost. Many OA journal collections are discoverable through the Library’s discovery software, Summon</w:t>
      </w:r>
      <w:r w:rsidR="00981086" w:rsidRPr="00D01B9A">
        <w:rPr>
          <w:rFonts w:ascii="Gadugi" w:eastAsia="Times New Roman" w:hAnsi="Gadugi"/>
          <w:color w:val="000000" w:themeColor="text1"/>
          <w:sz w:val="22"/>
          <w:szCs w:val="22"/>
          <w:lang w:val="en"/>
        </w:rPr>
        <w:t xml:space="preserve"> (accessible through the Library’s Start My Research search box)</w:t>
      </w:r>
      <w:r w:rsidRPr="00D01B9A">
        <w:rPr>
          <w:rFonts w:ascii="Gadugi" w:eastAsia="Times New Roman" w:hAnsi="Gadugi"/>
          <w:color w:val="000000" w:themeColor="text1"/>
          <w:sz w:val="22"/>
          <w:szCs w:val="22"/>
          <w:lang w:val="en"/>
        </w:rPr>
        <w:t xml:space="preserve">. This is achieved through batch loading bibliographic records through the Serials Solutions software. As a result, potentially useful online journal titles are ready to be identified and accessed by </w:t>
      </w:r>
      <w:r w:rsidR="00D01B9A" w:rsidRPr="00D01B9A">
        <w:rPr>
          <w:rFonts w:ascii="Gadugi" w:eastAsia="Times New Roman" w:hAnsi="Gadugi"/>
          <w:color w:val="000000" w:themeColor="text1"/>
          <w:sz w:val="22"/>
          <w:szCs w:val="22"/>
          <w:lang w:val="en"/>
        </w:rPr>
        <w:t>Library</w:t>
      </w:r>
      <w:r w:rsidRPr="00D01B9A">
        <w:rPr>
          <w:rFonts w:ascii="Gadugi" w:eastAsia="Times New Roman" w:hAnsi="Gadugi"/>
          <w:color w:val="000000" w:themeColor="text1"/>
          <w:sz w:val="22"/>
          <w:szCs w:val="22"/>
          <w:lang w:val="en"/>
        </w:rPr>
        <w:t xml:space="preserve"> users.  </w:t>
      </w:r>
    </w:p>
    <w:p w14:paraId="35DD8A4E" w14:textId="77777777" w:rsidR="00D01B9A" w:rsidRDefault="00D01B9A" w:rsidP="00D01B9A">
      <w:pPr>
        <w:spacing w:before="100" w:beforeAutospacing="1" w:after="100" w:afterAutospacing="1" w:line="240" w:lineRule="auto"/>
        <w:rPr>
          <w:rFonts w:ascii="Gadugi" w:hAnsi="Gadugi"/>
          <w:b/>
          <w:color w:val="76505B"/>
          <w:sz w:val="24"/>
          <w:szCs w:val="24"/>
          <w:lang w:val="en"/>
        </w:rPr>
      </w:pPr>
    </w:p>
    <w:p w14:paraId="6669F63C" w14:textId="77777777" w:rsidR="00D01B9A" w:rsidRDefault="00D01B9A" w:rsidP="00D01B9A">
      <w:pPr>
        <w:spacing w:before="100" w:beforeAutospacing="1" w:after="100" w:afterAutospacing="1" w:line="240" w:lineRule="auto"/>
        <w:rPr>
          <w:rFonts w:ascii="Gadugi" w:hAnsi="Gadugi"/>
          <w:b/>
          <w:color w:val="76505B"/>
          <w:sz w:val="24"/>
          <w:szCs w:val="24"/>
          <w:lang w:val="en"/>
        </w:rPr>
      </w:pPr>
    </w:p>
    <w:p w14:paraId="1A640C4E" w14:textId="5517E754" w:rsidR="00774B0B" w:rsidRPr="001E1A26" w:rsidRDefault="00747A3B" w:rsidP="001E1A26">
      <w:pPr>
        <w:spacing w:before="100" w:beforeAutospacing="1" w:after="100" w:afterAutospacing="1" w:line="240" w:lineRule="auto"/>
        <w:outlineLvl w:val="0"/>
        <w:rPr>
          <w:rFonts w:ascii="Gadugi" w:eastAsia="Times New Roman" w:hAnsi="Gadugi"/>
          <w:b/>
          <w:bCs/>
          <w:color w:val="000000" w:themeColor="text1"/>
          <w:sz w:val="24"/>
          <w:szCs w:val="24"/>
          <w:lang w:val="en"/>
        </w:rPr>
      </w:pPr>
      <w:r w:rsidRPr="00334162">
        <w:rPr>
          <w:rFonts w:ascii="Gadugi" w:eastAsia="Times New Roman" w:hAnsi="Gadugi"/>
          <w:b/>
          <w:bCs/>
          <w:color w:val="000000" w:themeColor="text1"/>
          <w:kern w:val="36"/>
          <w:sz w:val="24"/>
          <w:szCs w:val="24"/>
          <w:lang w:val="en"/>
        </w:rPr>
        <w:t>Specialized</w:t>
      </w:r>
      <w:r w:rsidR="004F4658" w:rsidRPr="00334162">
        <w:rPr>
          <w:rFonts w:ascii="Gadugi" w:eastAsia="Times New Roman" w:hAnsi="Gadugi"/>
          <w:b/>
          <w:bCs/>
          <w:color w:val="000000" w:themeColor="text1"/>
          <w:kern w:val="36"/>
          <w:sz w:val="24"/>
          <w:szCs w:val="24"/>
          <w:lang w:val="en"/>
        </w:rPr>
        <w:t xml:space="preserve"> </w:t>
      </w:r>
      <w:r w:rsidR="00A47C0E" w:rsidRPr="00334162">
        <w:rPr>
          <w:rFonts w:ascii="Gadugi" w:eastAsia="Times New Roman" w:hAnsi="Gadugi"/>
          <w:b/>
          <w:bCs/>
          <w:color w:val="000000" w:themeColor="text1"/>
          <w:kern w:val="36"/>
          <w:sz w:val="24"/>
          <w:szCs w:val="24"/>
          <w:lang w:val="en"/>
        </w:rPr>
        <w:t>Library Collections</w:t>
      </w:r>
    </w:p>
    <w:p w14:paraId="656A4D2F" w14:textId="28AAEE8F" w:rsidR="00B1418F" w:rsidRPr="00812330" w:rsidRDefault="00C82F42" w:rsidP="00747A3B">
      <w:pPr>
        <w:pStyle w:val="NormalWeb"/>
        <w:ind w:left="720"/>
        <w:rPr>
          <w:rStyle w:val="Hyperlink"/>
          <w:rFonts w:ascii="Gadugi" w:hAnsi="Gadugi" w:cstheme="minorHAnsi"/>
          <w:sz w:val="22"/>
          <w:szCs w:val="22"/>
        </w:rPr>
      </w:pPr>
      <w:r w:rsidRPr="00812330">
        <w:rPr>
          <w:rFonts w:ascii="Gadugi" w:hAnsi="Gadugi" w:cstheme="minorHAnsi"/>
          <w:sz w:val="22"/>
          <w:szCs w:val="22"/>
        </w:rPr>
        <w:t>Auraria Library Digital Collections Policy</w:t>
      </w:r>
      <w:r w:rsidR="0088060F" w:rsidRPr="00812330">
        <w:rPr>
          <w:rStyle w:val="Hyperlink"/>
          <w:rFonts w:ascii="Gadugi" w:hAnsi="Gadugi" w:cstheme="minorHAnsi"/>
          <w:sz w:val="22"/>
          <w:szCs w:val="22"/>
        </w:rPr>
        <w:br/>
      </w:r>
      <w:r w:rsidR="00747A3B" w:rsidRPr="00812330">
        <w:rPr>
          <w:rStyle w:val="Hyperlink"/>
          <w:rFonts w:ascii="Gadugi" w:hAnsi="Gadugi" w:cstheme="minorHAnsi"/>
          <w:sz w:val="22"/>
          <w:szCs w:val="22"/>
        </w:rPr>
        <w:br/>
      </w:r>
      <w:r w:rsidRPr="00812330">
        <w:rPr>
          <w:rFonts w:ascii="Gadugi" w:hAnsi="Gadugi" w:cstheme="minorHAnsi"/>
          <w:sz w:val="22"/>
          <w:szCs w:val="22"/>
        </w:rPr>
        <w:t>Auraria Library Special Collections Collection Development Policy</w:t>
      </w:r>
    </w:p>
    <w:p w14:paraId="691EBD24" w14:textId="162D413F" w:rsidR="0088060F" w:rsidRPr="00C82F42" w:rsidRDefault="0088060F">
      <w:pPr>
        <w:pStyle w:val="NormalWeb"/>
        <w:ind w:left="720"/>
        <w:rPr>
          <w:rFonts w:ascii="Gadugi" w:hAnsi="Gadugi" w:cstheme="minorBidi"/>
          <w:bCs w:val="0"/>
          <w:sz w:val="16"/>
          <w:szCs w:val="16"/>
        </w:rPr>
      </w:pPr>
      <w:r w:rsidRPr="00C82F42">
        <w:rPr>
          <w:rStyle w:val="Hyperlink"/>
          <w:rFonts w:ascii="Gadugi" w:hAnsi="Gadugi" w:cstheme="minorBidi"/>
          <w:bCs w:val="0"/>
          <w:color w:val="auto"/>
          <w:sz w:val="22"/>
          <w:szCs w:val="22"/>
          <w:u w:val="none"/>
        </w:rPr>
        <w:t>Auraria Library Government Documents Policy</w:t>
      </w:r>
      <w:r w:rsidR="00A06DCD" w:rsidRPr="00C82F42">
        <w:rPr>
          <w:rStyle w:val="Hyperlink"/>
          <w:rFonts w:ascii="Gadugi" w:hAnsi="Gadugi" w:cstheme="minorBidi"/>
          <w:bCs w:val="0"/>
          <w:color w:val="auto"/>
          <w:sz w:val="22"/>
          <w:szCs w:val="22"/>
          <w:u w:val="none"/>
        </w:rPr>
        <w:t xml:space="preserve"> </w:t>
      </w:r>
    </w:p>
    <w:p w14:paraId="64C0357B" w14:textId="6AEFF87B" w:rsidR="00BD2C35" w:rsidRPr="001E1A26" w:rsidRDefault="00D01B9A" w:rsidP="001E1A26">
      <w:pPr>
        <w:spacing w:before="100" w:beforeAutospacing="1" w:after="100" w:afterAutospacing="1" w:line="240" w:lineRule="auto"/>
        <w:ind w:left="720"/>
        <w:outlineLvl w:val="0"/>
        <w:rPr>
          <w:rFonts w:ascii="Gadugi" w:eastAsia="Times New Roman" w:hAnsi="Gadugi" w:cs="Arial"/>
          <w:color w:val="000000" w:themeColor="text1"/>
          <w:sz w:val="22"/>
          <w:szCs w:val="22"/>
        </w:rPr>
      </w:pPr>
      <w:r w:rsidRPr="00334162">
        <w:rPr>
          <w:rFonts w:ascii="Gadugi" w:eastAsia="Times New Roman" w:hAnsi="Gadugi"/>
          <w:b/>
          <w:bCs/>
          <w:color w:val="000000" w:themeColor="text1"/>
          <w:kern w:val="36"/>
          <w:sz w:val="22"/>
          <w:szCs w:val="22"/>
          <w:lang w:val="en"/>
        </w:rPr>
        <w:t xml:space="preserve">Reference Collection. </w:t>
      </w:r>
      <w:r w:rsidR="00BD2C35" w:rsidRPr="00D01B9A">
        <w:rPr>
          <w:rFonts w:ascii="Gadugi" w:eastAsia="Times New Roman" w:hAnsi="Gadugi" w:cs="Arial"/>
          <w:color w:val="000000" w:themeColor="text1"/>
          <w:sz w:val="22"/>
          <w:szCs w:val="22"/>
        </w:rPr>
        <w:t>Reference resources help acquaint researchers with unfamiliar topics b</w:t>
      </w:r>
      <w:r w:rsidRPr="00D01B9A">
        <w:rPr>
          <w:rFonts w:ascii="Gadugi" w:eastAsia="Times New Roman" w:hAnsi="Gadugi" w:cs="Arial"/>
          <w:color w:val="000000" w:themeColor="text1"/>
          <w:sz w:val="22"/>
          <w:szCs w:val="22"/>
        </w:rPr>
        <w:t xml:space="preserve">y supplying </w:t>
      </w:r>
      <w:r w:rsidR="00BD2C35" w:rsidRPr="00D01B9A">
        <w:rPr>
          <w:rFonts w:ascii="Gadugi" w:eastAsia="Times New Roman" w:hAnsi="Gadugi" w:cs="Arial"/>
          <w:color w:val="000000" w:themeColor="text1"/>
          <w:sz w:val="22"/>
          <w:szCs w:val="22"/>
        </w:rPr>
        <w:t xml:space="preserve">overviews of an idea, field, subject or event; accurate and easy-to-understand definitions; analysis of noteworthy events; or biographical information. Traditional reference materials include encyclopedias, dictionaries, indexes, almanacs, handbooks, statistical compilations, biographical handbooks, and chronologies. </w:t>
      </w:r>
    </w:p>
    <w:p w14:paraId="3CD089F9" w14:textId="27727A2D" w:rsidR="00BD2C35" w:rsidRPr="001E1A26" w:rsidRDefault="00BD2C35" w:rsidP="001E1A26">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D01B9A">
        <w:rPr>
          <w:rFonts w:ascii="Gadugi" w:eastAsia="Times New Roman" w:hAnsi="Gadugi"/>
          <w:color w:val="000000" w:themeColor="text1"/>
          <w:sz w:val="22"/>
          <w:szCs w:val="22"/>
          <w:lang w:val="en"/>
        </w:rPr>
        <w:t>Online formats are preferred for all reference materials. Print titles should be acquired and placed in the Auraria Library Reference stacks only in cases when authoritative and easily accessible online equivalents are not available.</w:t>
      </w:r>
      <w:r w:rsidR="00D01B9A">
        <w:rPr>
          <w:rFonts w:ascii="Gadugi" w:eastAsia="Times New Roman" w:hAnsi="Gadugi"/>
          <w:color w:val="000000" w:themeColor="text1"/>
          <w:sz w:val="22"/>
          <w:szCs w:val="22"/>
          <w:lang w:val="en"/>
        </w:rPr>
        <w:t xml:space="preserve"> </w:t>
      </w:r>
    </w:p>
    <w:p w14:paraId="53279E37" w14:textId="1A4E4734" w:rsidR="00BD2C35" w:rsidRPr="001E1A26" w:rsidRDefault="00BD2C35" w:rsidP="001E1A26">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334162">
        <w:rPr>
          <w:rFonts w:ascii="Gadugi" w:eastAsia="Times New Roman" w:hAnsi="Gadugi"/>
          <w:b/>
          <w:bCs/>
          <w:color w:val="000000" w:themeColor="text1"/>
          <w:kern w:val="36"/>
          <w:sz w:val="22"/>
          <w:szCs w:val="22"/>
          <w:lang w:val="en"/>
        </w:rPr>
        <w:t>Reserves.</w:t>
      </w:r>
      <w:r w:rsidR="00D01B9A" w:rsidRPr="00334162">
        <w:rPr>
          <w:rFonts w:ascii="Gadugi" w:eastAsia="Times New Roman" w:hAnsi="Gadugi"/>
          <w:b/>
          <w:bCs/>
          <w:color w:val="000000" w:themeColor="text1"/>
          <w:kern w:val="36"/>
          <w:sz w:val="22"/>
          <w:szCs w:val="22"/>
          <w:lang w:val="en"/>
        </w:rPr>
        <w:t xml:space="preserve"> </w:t>
      </w:r>
      <w:r w:rsidR="00064BA4" w:rsidRPr="00B2455D">
        <w:rPr>
          <w:rFonts w:ascii="Gadugi" w:eastAsia="Times New Roman" w:hAnsi="Gadugi"/>
          <w:color w:val="000000" w:themeColor="text1"/>
          <w:kern w:val="36"/>
          <w:sz w:val="22"/>
          <w:szCs w:val="22"/>
          <w:lang w:val="en"/>
        </w:rPr>
        <w:t xml:space="preserve">Faculty may </w:t>
      </w:r>
      <w:r w:rsidR="00D01B9A" w:rsidRPr="00B2455D">
        <w:rPr>
          <w:rFonts w:ascii="Gadugi" w:eastAsia="Times New Roman" w:hAnsi="Gadugi"/>
          <w:color w:val="000000" w:themeColor="text1"/>
          <w:kern w:val="36"/>
          <w:sz w:val="22"/>
          <w:szCs w:val="22"/>
          <w:lang w:val="en"/>
        </w:rPr>
        <w:t xml:space="preserve">request the </w:t>
      </w:r>
      <w:r w:rsidR="002D6D12" w:rsidRPr="00B2455D">
        <w:rPr>
          <w:rFonts w:ascii="Gadugi" w:eastAsia="Times New Roman" w:hAnsi="Gadugi"/>
          <w:color w:val="000000" w:themeColor="text1"/>
          <w:kern w:val="36"/>
          <w:sz w:val="22"/>
          <w:szCs w:val="22"/>
          <w:lang w:val="en"/>
        </w:rPr>
        <w:t>place</w:t>
      </w:r>
      <w:r w:rsidR="00D01B9A" w:rsidRPr="00B2455D">
        <w:rPr>
          <w:rFonts w:ascii="Gadugi" w:eastAsia="Times New Roman" w:hAnsi="Gadugi"/>
          <w:color w:val="000000" w:themeColor="text1"/>
          <w:kern w:val="36"/>
          <w:sz w:val="22"/>
          <w:szCs w:val="22"/>
          <w:lang w:val="en"/>
        </w:rPr>
        <w:t>ment of</w:t>
      </w:r>
      <w:r w:rsidR="002D6D12" w:rsidRPr="00B2455D">
        <w:rPr>
          <w:rFonts w:ascii="Gadugi" w:eastAsia="Times New Roman" w:hAnsi="Gadugi"/>
          <w:color w:val="000000" w:themeColor="text1"/>
          <w:kern w:val="36"/>
          <w:sz w:val="22"/>
          <w:szCs w:val="22"/>
          <w:lang w:val="en"/>
        </w:rPr>
        <w:t xml:space="preserve"> physical format </w:t>
      </w:r>
      <w:r w:rsidR="00D01B9A" w:rsidRPr="00B2455D">
        <w:rPr>
          <w:rFonts w:ascii="Gadugi" w:eastAsia="Times New Roman" w:hAnsi="Gadugi"/>
          <w:color w:val="000000" w:themeColor="text1"/>
          <w:kern w:val="36"/>
          <w:sz w:val="22"/>
          <w:szCs w:val="22"/>
          <w:lang w:val="en"/>
        </w:rPr>
        <w:t xml:space="preserve">materials on Reserve for reliable access by students.  Items include </w:t>
      </w:r>
      <w:r w:rsidR="002D6D12" w:rsidRPr="00B2455D">
        <w:rPr>
          <w:rFonts w:ascii="Gadugi" w:eastAsia="Times New Roman" w:hAnsi="Gadugi"/>
          <w:color w:val="000000" w:themeColor="text1"/>
          <w:kern w:val="36"/>
          <w:sz w:val="22"/>
          <w:szCs w:val="22"/>
          <w:lang w:val="en"/>
        </w:rPr>
        <w:t>books, personal copies of textbooks, videos, and other learning support items</w:t>
      </w:r>
      <w:r w:rsidR="00D01B9A" w:rsidRPr="00B2455D">
        <w:rPr>
          <w:rFonts w:ascii="Gadugi" w:eastAsia="Times New Roman" w:hAnsi="Gadugi"/>
          <w:color w:val="000000" w:themeColor="text1"/>
          <w:kern w:val="36"/>
          <w:sz w:val="22"/>
          <w:szCs w:val="22"/>
          <w:lang w:val="en"/>
        </w:rPr>
        <w:t>.</w:t>
      </w:r>
      <w:r w:rsidR="00064BA4" w:rsidRPr="00B2455D">
        <w:rPr>
          <w:rFonts w:ascii="Gadugi" w:eastAsia="Times New Roman" w:hAnsi="Gadugi"/>
          <w:color w:val="000000" w:themeColor="text1"/>
          <w:kern w:val="36"/>
          <w:sz w:val="22"/>
          <w:szCs w:val="22"/>
          <w:lang w:val="en"/>
        </w:rPr>
        <w:t xml:space="preserve"> </w:t>
      </w:r>
      <w:r w:rsidR="00B2455D" w:rsidRPr="00B2455D">
        <w:rPr>
          <w:rFonts w:ascii="Gadugi" w:eastAsia="Times New Roman" w:hAnsi="Gadugi"/>
          <w:color w:val="000000" w:themeColor="text1"/>
          <w:kern w:val="36"/>
          <w:sz w:val="22"/>
          <w:szCs w:val="22"/>
          <w:lang w:val="en"/>
        </w:rPr>
        <w:t>Reserve</w:t>
      </w:r>
      <w:r w:rsidR="00064BA4" w:rsidRPr="00B2455D">
        <w:rPr>
          <w:rFonts w:ascii="Gadugi" w:eastAsia="Times New Roman" w:hAnsi="Gadugi"/>
          <w:color w:val="000000" w:themeColor="text1"/>
          <w:kern w:val="36"/>
          <w:sz w:val="22"/>
          <w:szCs w:val="22"/>
          <w:lang w:val="en"/>
        </w:rPr>
        <w:t xml:space="preserve"> items are </w:t>
      </w:r>
      <w:r w:rsidR="00B2455D" w:rsidRPr="00B2455D">
        <w:rPr>
          <w:rFonts w:ascii="Gadugi" w:eastAsia="Times New Roman" w:hAnsi="Gadugi"/>
          <w:color w:val="000000" w:themeColor="text1"/>
          <w:kern w:val="36"/>
          <w:sz w:val="22"/>
          <w:szCs w:val="22"/>
          <w:lang w:val="en"/>
        </w:rPr>
        <w:t xml:space="preserve">housed </w:t>
      </w:r>
      <w:r w:rsidR="00064BA4" w:rsidRPr="00B2455D">
        <w:rPr>
          <w:rFonts w:ascii="Gadugi" w:eastAsia="Times New Roman" w:hAnsi="Gadugi"/>
          <w:color w:val="000000" w:themeColor="text1"/>
          <w:kern w:val="36"/>
          <w:sz w:val="22"/>
          <w:szCs w:val="22"/>
          <w:lang w:val="en"/>
        </w:rPr>
        <w:t>behind the Library’s</w:t>
      </w:r>
      <w:r w:rsidR="00B2455D" w:rsidRPr="00B2455D">
        <w:rPr>
          <w:rFonts w:ascii="Gadugi" w:eastAsia="Times New Roman" w:hAnsi="Gadugi"/>
          <w:color w:val="000000" w:themeColor="text1"/>
          <w:kern w:val="36"/>
          <w:sz w:val="22"/>
          <w:szCs w:val="22"/>
          <w:lang w:val="en"/>
        </w:rPr>
        <w:t xml:space="preserve"> Ask Us Desk. Professors </w:t>
      </w:r>
      <w:r w:rsidR="00064BA4" w:rsidRPr="00B2455D">
        <w:rPr>
          <w:rFonts w:ascii="Gadugi" w:eastAsia="Times New Roman" w:hAnsi="Gadugi"/>
          <w:color w:val="000000" w:themeColor="text1"/>
          <w:kern w:val="36"/>
          <w:sz w:val="22"/>
          <w:szCs w:val="22"/>
          <w:lang w:val="en"/>
        </w:rPr>
        <w:t xml:space="preserve">designate a check-out time for each item between two hours and </w:t>
      </w:r>
      <w:r w:rsidR="002D6D12" w:rsidRPr="00B2455D">
        <w:rPr>
          <w:rFonts w:ascii="Gadugi" w:eastAsia="Times New Roman" w:hAnsi="Gadugi"/>
          <w:color w:val="000000" w:themeColor="text1"/>
          <w:kern w:val="36"/>
          <w:sz w:val="22"/>
          <w:szCs w:val="22"/>
          <w:lang w:val="en"/>
        </w:rPr>
        <w:t>three days</w:t>
      </w:r>
      <w:r w:rsidR="00064BA4" w:rsidRPr="00B2455D">
        <w:rPr>
          <w:rFonts w:ascii="Gadugi" w:eastAsia="Times New Roman" w:hAnsi="Gadugi"/>
          <w:color w:val="000000" w:themeColor="text1"/>
          <w:kern w:val="36"/>
          <w:sz w:val="22"/>
          <w:szCs w:val="22"/>
          <w:lang w:val="en"/>
        </w:rPr>
        <w:t>.</w:t>
      </w:r>
      <w:r w:rsidR="002D6D12" w:rsidRPr="00B2455D">
        <w:rPr>
          <w:rFonts w:ascii="Gadugi" w:eastAsia="Times New Roman" w:hAnsi="Gadugi"/>
          <w:color w:val="000000" w:themeColor="text1"/>
          <w:kern w:val="36"/>
          <w:sz w:val="22"/>
          <w:szCs w:val="22"/>
          <w:lang w:val="en"/>
        </w:rPr>
        <w:t xml:space="preserve"> Ask Us Desk personnel retrieve and check out these items to eligi</w:t>
      </w:r>
      <w:r w:rsidR="00CE67D9" w:rsidRPr="00B2455D">
        <w:rPr>
          <w:rFonts w:ascii="Gadugi" w:eastAsia="Times New Roman" w:hAnsi="Gadugi"/>
          <w:color w:val="000000" w:themeColor="text1"/>
          <w:kern w:val="36"/>
          <w:sz w:val="22"/>
          <w:szCs w:val="22"/>
          <w:lang w:val="en"/>
        </w:rPr>
        <w:t xml:space="preserve">ble Library users, based on </w:t>
      </w:r>
      <w:r w:rsidR="002D6D12" w:rsidRPr="00B2455D">
        <w:rPr>
          <w:rFonts w:ascii="Gadugi" w:eastAsia="Times New Roman" w:hAnsi="Gadugi"/>
          <w:color w:val="000000" w:themeColor="text1"/>
          <w:kern w:val="36"/>
          <w:sz w:val="22"/>
          <w:szCs w:val="22"/>
          <w:lang w:val="en"/>
        </w:rPr>
        <w:t>Circulation policy.</w:t>
      </w:r>
    </w:p>
    <w:p w14:paraId="637F2C39" w14:textId="45B2DA60" w:rsidR="002D6D12" w:rsidRPr="001E1A26" w:rsidRDefault="00C94158" w:rsidP="001E1A26">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Pr>
          <w:rFonts w:ascii="Gadugi" w:eastAsia="Times New Roman" w:hAnsi="Gadugi"/>
          <w:color w:val="000000" w:themeColor="text1"/>
          <w:kern w:val="36"/>
          <w:sz w:val="22"/>
          <w:szCs w:val="22"/>
          <w:lang w:val="en"/>
        </w:rPr>
        <w:t>Collection development librarians</w:t>
      </w:r>
      <w:r w:rsidRPr="00B2455D">
        <w:rPr>
          <w:rFonts w:ascii="Gadugi" w:eastAsia="Times New Roman" w:hAnsi="Gadugi"/>
          <w:color w:val="000000" w:themeColor="text1"/>
          <w:kern w:val="36"/>
          <w:sz w:val="22"/>
          <w:szCs w:val="22"/>
          <w:lang w:val="en"/>
        </w:rPr>
        <w:t xml:space="preserve"> </w:t>
      </w:r>
      <w:r w:rsidR="002D6D12" w:rsidRPr="00B2455D">
        <w:rPr>
          <w:rFonts w:ascii="Gadugi" w:eastAsia="Times New Roman" w:hAnsi="Gadugi"/>
          <w:color w:val="000000" w:themeColor="text1"/>
          <w:kern w:val="36"/>
          <w:sz w:val="22"/>
          <w:szCs w:val="22"/>
          <w:lang w:val="en"/>
        </w:rPr>
        <w:t xml:space="preserve">will </w:t>
      </w:r>
      <w:r w:rsidR="00B2455D" w:rsidRPr="00B2455D">
        <w:rPr>
          <w:rFonts w:ascii="Gadugi" w:eastAsia="Times New Roman" w:hAnsi="Gadugi"/>
          <w:color w:val="000000" w:themeColor="text1"/>
          <w:kern w:val="36"/>
          <w:sz w:val="22"/>
          <w:szCs w:val="22"/>
          <w:lang w:val="en"/>
        </w:rPr>
        <w:t>normally</w:t>
      </w:r>
      <w:r w:rsidR="002D6D12" w:rsidRPr="00B2455D">
        <w:rPr>
          <w:rFonts w:ascii="Gadugi" w:eastAsia="Times New Roman" w:hAnsi="Gadugi"/>
          <w:color w:val="000000" w:themeColor="text1"/>
          <w:kern w:val="36"/>
          <w:sz w:val="22"/>
          <w:szCs w:val="22"/>
          <w:lang w:val="en"/>
        </w:rPr>
        <w:t xml:space="preserve"> purchase needed items for the Reserves collection, with the </w:t>
      </w:r>
      <w:r w:rsidR="00B2455D" w:rsidRPr="00B2455D">
        <w:rPr>
          <w:rFonts w:ascii="Gadugi" w:eastAsia="Times New Roman" w:hAnsi="Gadugi"/>
          <w:color w:val="000000" w:themeColor="text1"/>
          <w:kern w:val="36"/>
          <w:sz w:val="22"/>
          <w:szCs w:val="22"/>
          <w:lang w:val="en"/>
        </w:rPr>
        <w:t xml:space="preserve">general </w:t>
      </w:r>
      <w:r w:rsidR="002D6D12" w:rsidRPr="00B2455D">
        <w:rPr>
          <w:rFonts w:ascii="Gadugi" w:eastAsia="Times New Roman" w:hAnsi="Gadugi"/>
          <w:color w:val="000000" w:themeColor="text1"/>
          <w:kern w:val="36"/>
          <w:sz w:val="22"/>
          <w:szCs w:val="22"/>
          <w:lang w:val="en"/>
        </w:rPr>
        <w:t xml:space="preserve">exception of textbooks. Duplicate </w:t>
      </w:r>
      <w:r w:rsidR="00CE67D9" w:rsidRPr="00B2455D">
        <w:rPr>
          <w:rFonts w:ascii="Gadugi" w:eastAsia="Times New Roman" w:hAnsi="Gadugi"/>
          <w:color w:val="000000" w:themeColor="text1"/>
          <w:kern w:val="36"/>
          <w:sz w:val="22"/>
          <w:szCs w:val="22"/>
          <w:lang w:val="en"/>
        </w:rPr>
        <w:t>items</w:t>
      </w:r>
      <w:r w:rsidR="002D6D12" w:rsidRPr="00B2455D">
        <w:rPr>
          <w:rFonts w:ascii="Gadugi" w:eastAsia="Times New Roman" w:hAnsi="Gadugi"/>
          <w:color w:val="000000" w:themeColor="text1"/>
          <w:kern w:val="36"/>
          <w:sz w:val="22"/>
          <w:szCs w:val="22"/>
          <w:lang w:val="en"/>
        </w:rPr>
        <w:t xml:space="preserve"> are not purchased.</w:t>
      </w:r>
    </w:p>
    <w:p w14:paraId="77C38CFC" w14:textId="68C74788" w:rsidR="002D6D12" w:rsidRDefault="00CE67D9" w:rsidP="001E1A26">
      <w:pPr>
        <w:spacing w:before="100" w:beforeAutospacing="1" w:after="100" w:afterAutospacing="1" w:line="240" w:lineRule="auto"/>
        <w:ind w:left="720"/>
        <w:outlineLvl w:val="0"/>
        <w:rPr>
          <w:rFonts w:ascii="Gadugi" w:eastAsia="Times New Roman" w:hAnsi="Gadugi"/>
          <w:color w:val="000000" w:themeColor="text1"/>
          <w:kern w:val="36"/>
          <w:sz w:val="22"/>
          <w:szCs w:val="22"/>
          <w:lang w:val="en"/>
        </w:rPr>
      </w:pPr>
      <w:r w:rsidRPr="00B2455D">
        <w:rPr>
          <w:rFonts w:ascii="Gadugi" w:eastAsia="Times New Roman" w:hAnsi="Gadugi"/>
          <w:color w:val="000000" w:themeColor="text1"/>
          <w:kern w:val="36"/>
          <w:sz w:val="22"/>
          <w:szCs w:val="22"/>
          <w:lang w:val="en"/>
        </w:rPr>
        <w:t>Reserves does not host digital and streaming materials. Professors are encouraged to link or embed Library-owned online</w:t>
      </w:r>
      <w:r w:rsidR="002D6D12" w:rsidRPr="00B2455D">
        <w:rPr>
          <w:rFonts w:ascii="Gadugi" w:eastAsia="Times New Roman" w:hAnsi="Gadugi"/>
          <w:color w:val="000000" w:themeColor="text1"/>
          <w:kern w:val="36"/>
          <w:sz w:val="22"/>
          <w:szCs w:val="22"/>
          <w:lang w:val="en"/>
        </w:rPr>
        <w:t xml:space="preserve"> materials needed for class support </w:t>
      </w:r>
      <w:r w:rsidRPr="00B2455D">
        <w:rPr>
          <w:rFonts w:ascii="Gadugi" w:eastAsia="Times New Roman" w:hAnsi="Gadugi"/>
          <w:color w:val="000000" w:themeColor="text1"/>
          <w:kern w:val="36"/>
          <w:sz w:val="22"/>
          <w:szCs w:val="22"/>
          <w:lang w:val="en"/>
        </w:rPr>
        <w:t xml:space="preserve">on the </w:t>
      </w:r>
      <w:r w:rsidR="002D6D12" w:rsidRPr="00B2455D">
        <w:rPr>
          <w:rFonts w:ascii="Gadugi" w:eastAsia="Times New Roman" w:hAnsi="Gadugi"/>
          <w:color w:val="000000" w:themeColor="text1"/>
          <w:kern w:val="36"/>
          <w:sz w:val="22"/>
          <w:szCs w:val="22"/>
          <w:lang w:val="en"/>
        </w:rPr>
        <w:t xml:space="preserve">LMS. The Library can assist, within legal copyright parameters, with supplying scanned copies of articles and </w:t>
      </w:r>
      <w:r w:rsidR="0042683D" w:rsidRPr="00B2455D">
        <w:rPr>
          <w:rFonts w:ascii="Gadugi" w:eastAsia="Times New Roman" w:hAnsi="Gadugi"/>
          <w:color w:val="000000" w:themeColor="text1"/>
          <w:kern w:val="36"/>
          <w:sz w:val="22"/>
          <w:szCs w:val="22"/>
          <w:lang w:val="en"/>
        </w:rPr>
        <w:t xml:space="preserve">book chapters; </w:t>
      </w:r>
      <w:r w:rsidR="002D6D12" w:rsidRPr="00B2455D">
        <w:rPr>
          <w:rFonts w:ascii="Gadugi" w:eastAsia="Times New Roman" w:hAnsi="Gadugi"/>
          <w:color w:val="000000" w:themeColor="text1"/>
          <w:kern w:val="36"/>
          <w:sz w:val="22"/>
          <w:szCs w:val="22"/>
          <w:lang w:val="en"/>
        </w:rPr>
        <w:t>links or embed codes to articles, ebooks, or streaming media</w:t>
      </w:r>
      <w:r w:rsidR="0042683D" w:rsidRPr="00B2455D">
        <w:rPr>
          <w:rFonts w:ascii="Gadugi" w:eastAsia="Times New Roman" w:hAnsi="Gadugi"/>
          <w:color w:val="000000" w:themeColor="text1"/>
          <w:kern w:val="36"/>
          <w:sz w:val="22"/>
          <w:szCs w:val="22"/>
          <w:lang w:val="en"/>
        </w:rPr>
        <w:t>; and widgets, for more general access to assigned information.</w:t>
      </w:r>
    </w:p>
    <w:p w14:paraId="63CB2262" w14:textId="51ECBAD1" w:rsidR="00B2455D" w:rsidRDefault="002F0F82" w:rsidP="008E598F">
      <w:pPr>
        <w:spacing w:before="100" w:beforeAutospacing="1" w:after="100" w:afterAutospacing="1" w:line="240" w:lineRule="auto"/>
        <w:outlineLvl w:val="0"/>
        <w:rPr>
          <w:rFonts w:ascii="Gadugi" w:eastAsia="Times New Roman" w:hAnsi="Gadugi"/>
          <w:b/>
          <w:color w:val="76505B"/>
          <w:kern w:val="36"/>
          <w:sz w:val="24"/>
          <w:szCs w:val="24"/>
          <w:lang w:val="en"/>
        </w:rPr>
      </w:pPr>
      <w:r w:rsidRPr="002F0F82">
        <w:rPr>
          <w:rFonts w:ascii="Gadugi" w:eastAsia="Times New Roman" w:hAnsi="Gadugi"/>
          <w:b/>
          <w:color w:val="000000" w:themeColor="text1"/>
          <w:sz w:val="22"/>
          <w:szCs w:val="22"/>
          <w:lang w:val="en"/>
        </w:rPr>
        <w:t>Special Items at the Ask Us Desk</w:t>
      </w:r>
      <w:r>
        <w:rPr>
          <w:rFonts w:ascii="Gadugi" w:eastAsia="Times New Roman" w:hAnsi="Gadugi"/>
          <w:color w:val="000000" w:themeColor="text1"/>
          <w:sz w:val="22"/>
          <w:szCs w:val="22"/>
          <w:lang w:val="en"/>
        </w:rPr>
        <w:t xml:space="preserve">. These items include </w:t>
      </w:r>
      <w:r w:rsidRPr="00B2455D">
        <w:rPr>
          <w:rFonts w:ascii="Gadugi" w:eastAsia="Times New Roman" w:hAnsi="Gadugi"/>
          <w:color w:val="000000" w:themeColor="text1"/>
          <w:kern w:val="36"/>
          <w:sz w:val="22"/>
          <w:szCs w:val="22"/>
          <w:lang w:val="en"/>
        </w:rPr>
        <w:t>skeletons,</w:t>
      </w:r>
      <w:r>
        <w:rPr>
          <w:rFonts w:ascii="Gadugi" w:eastAsia="Times New Roman" w:hAnsi="Gadugi"/>
          <w:color w:val="000000" w:themeColor="text1"/>
          <w:kern w:val="36"/>
          <w:sz w:val="22"/>
          <w:szCs w:val="22"/>
          <w:lang w:val="en"/>
        </w:rPr>
        <w:t xml:space="preserve"> </w:t>
      </w:r>
      <w:r w:rsidRPr="00B2455D">
        <w:rPr>
          <w:rFonts w:ascii="Gadugi" w:eastAsia="Times New Roman" w:hAnsi="Gadugi"/>
          <w:color w:val="000000" w:themeColor="text1"/>
          <w:kern w:val="36"/>
          <w:sz w:val="22"/>
          <w:szCs w:val="22"/>
          <w:lang w:val="en"/>
        </w:rPr>
        <w:t>calculators, video recorders, cables and chargers for portable devices, wi fi hot spots, tablets, and laptops.</w:t>
      </w:r>
    </w:p>
    <w:p w14:paraId="22C4E1C2" w14:textId="1C682E76" w:rsidR="009F5231" w:rsidRPr="001E1A26" w:rsidRDefault="0042108B" w:rsidP="001E1A26">
      <w:pPr>
        <w:spacing w:before="100" w:beforeAutospacing="1" w:after="100" w:afterAutospacing="1" w:line="240" w:lineRule="auto"/>
        <w:outlineLvl w:val="0"/>
        <w:rPr>
          <w:rFonts w:ascii="Gadugi" w:eastAsia="Times New Roman" w:hAnsi="Gadugi"/>
          <w:b/>
          <w:bCs/>
          <w:color w:val="000000" w:themeColor="text1"/>
          <w:sz w:val="24"/>
          <w:szCs w:val="24"/>
          <w:lang w:val="en"/>
        </w:rPr>
      </w:pPr>
      <w:r w:rsidRPr="00334162">
        <w:rPr>
          <w:rFonts w:ascii="Gadugi" w:eastAsia="Times New Roman" w:hAnsi="Gadugi"/>
          <w:b/>
          <w:bCs/>
          <w:color w:val="000000" w:themeColor="text1"/>
          <w:kern w:val="36"/>
          <w:sz w:val="24"/>
          <w:szCs w:val="24"/>
          <w:lang w:val="en"/>
        </w:rPr>
        <w:t>Selection Responsibilities and Processes</w:t>
      </w:r>
    </w:p>
    <w:p w14:paraId="7C3A98AD" w14:textId="64248D08" w:rsidR="00107345" w:rsidRPr="001E1A26" w:rsidRDefault="00D358D7" w:rsidP="001E1A26">
      <w:pPr>
        <w:spacing w:before="100" w:beforeAutospacing="1" w:after="100" w:afterAutospacing="1" w:line="240" w:lineRule="auto"/>
        <w:outlineLvl w:val="1"/>
        <w:rPr>
          <w:rFonts w:ascii="Gadugi" w:eastAsia="Times New Roman" w:hAnsi="Gadugi"/>
          <w:b/>
          <w:bCs/>
          <w:color w:val="000000" w:themeColor="text1"/>
          <w:sz w:val="22"/>
          <w:szCs w:val="22"/>
          <w:lang w:val="en"/>
        </w:rPr>
      </w:pPr>
      <w:r w:rsidRPr="00A23F1E">
        <w:rPr>
          <w:rFonts w:ascii="Gadugi" w:eastAsia="Times New Roman" w:hAnsi="Gadugi"/>
          <w:color w:val="000000" w:themeColor="text1"/>
          <w:kern w:val="36"/>
          <w:sz w:val="22"/>
          <w:szCs w:val="22"/>
          <w:lang w:val="en"/>
        </w:rPr>
        <w:tab/>
      </w:r>
      <w:r w:rsidR="00BB1AEF" w:rsidRPr="00334162">
        <w:rPr>
          <w:rFonts w:ascii="Gadugi" w:eastAsia="Times New Roman" w:hAnsi="Gadugi"/>
          <w:b/>
          <w:bCs/>
          <w:color w:val="000000" w:themeColor="text1"/>
          <w:kern w:val="36"/>
          <w:sz w:val="22"/>
          <w:szCs w:val="22"/>
          <w:lang w:val="en"/>
        </w:rPr>
        <w:t>Selectors</w:t>
      </w:r>
      <w:r w:rsidR="00107345" w:rsidRPr="00334162">
        <w:rPr>
          <w:rFonts w:ascii="Gadugi" w:eastAsia="Times New Roman" w:hAnsi="Gadugi"/>
          <w:b/>
          <w:bCs/>
          <w:color w:val="000000" w:themeColor="text1"/>
          <w:sz w:val="22"/>
          <w:szCs w:val="22"/>
          <w:lang w:val="en"/>
        </w:rPr>
        <w:t xml:space="preserve"> </w:t>
      </w:r>
    </w:p>
    <w:p w14:paraId="17E52155" w14:textId="6C265FE3" w:rsidR="004F4658" w:rsidRPr="001E1A26" w:rsidRDefault="00C82F42" w:rsidP="001E1A26">
      <w:pPr>
        <w:pStyle w:val="ListParagraph"/>
        <w:numPr>
          <w:ilvl w:val="0"/>
          <w:numId w:val="25"/>
        </w:numPr>
        <w:spacing w:before="100" w:beforeAutospacing="1" w:after="100" w:afterAutospacing="1" w:line="240" w:lineRule="auto"/>
        <w:rPr>
          <w:rFonts w:ascii="Gadugi" w:eastAsia="Times New Roman" w:hAnsi="Gadugi"/>
          <w:b/>
          <w:bCs/>
          <w:color w:val="000000" w:themeColor="text1"/>
          <w:sz w:val="22"/>
          <w:szCs w:val="22"/>
          <w:lang w:val="en"/>
        </w:rPr>
      </w:pPr>
      <w:r w:rsidRPr="00812330">
        <w:rPr>
          <w:rFonts w:ascii="Gadugi" w:hAnsi="Gadugi" w:cstheme="minorBidi"/>
          <w:sz w:val="22"/>
          <w:szCs w:val="22"/>
        </w:rPr>
        <w:lastRenderedPageBreak/>
        <w:t>Collection Development Librarians</w:t>
      </w:r>
      <w:r w:rsidR="00BB1AEF" w:rsidRPr="40E386C9">
        <w:rPr>
          <w:rFonts w:ascii="Gadugi" w:hAnsi="Gadugi" w:cstheme="minorBidi"/>
          <w:sz w:val="22"/>
          <w:szCs w:val="22"/>
        </w:rPr>
        <w:t xml:space="preserve"> </w:t>
      </w:r>
      <w:r w:rsidR="00BB1AEF" w:rsidRPr="40E386C9">
        <w:rPr>
          <w:rFonts w:ascii="Gadugi" w:hAnsi="Gadugi" w:cstheme="minorBidi"/>
          <w:color w:val="000000" w:themeColor="text1"/>
          <w:sz w:val="22"/>
          <w:szCs w:val="22"/>
        </w:rPr>
        <w:t>(CDLs) are responsible for ensuring that users in the subject disciplines they oversee have appropriate print, media, digital, and streaming materials readily accessible.</w:t>
      </w:r>
      <w:r w:rsidR="00BB1AEF" w:rsidRPr="40E386C9">
        <w:rPr>
          <w:rFonts w:ascii="Gadugi" w:hAnsi="Gadugi" w:cstheme="minorBidi"/>
          <w:b/>
          <w:bCs/>
          <w:color w:val="000000" w:themeColor="text1"/>
          <w:sz w:val="22"/>
          <w:szCs w:val="22"/>
        </w:rPr>
        <w:t xml:space="preserve"> </w:t>
      </w:r>
      <w:r w:rsidR="004F4658" w:rsidRPr="00A23F1E">
        <w:rPr>
          <w:rFonts w:ascii="Gadugi" w:eastAsia="Times New Roman" w:hAnsi="Gadugi"/>
          <w:color w:val="000000" w:themeColor="text1"/>
          <w:sz w:val="22"/>
          <w:szCs w:val="22"/>
          <w:lang w:val="en"/>
        </w:rPr>
        <w:t>Most have other job responsibilities in addition to collection development.</w:t>
      </w:r>
    </w:p>
    <w:p w14:paraId="523A0F8D" w14:textId="3B813EFB" w:rsidR="00BB1AEF" w:rsidRPr="001E1A26" w:rsidRDefault="00A23F1E">
      <w:pPr>
        <w:pStyle w:val="NormalWeb"/>
        <w:ind w:left="1080"/>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CDL m</w:t>
      </w:r>
      <w:r w:rsidR="00BB1AEF" w:rsidRPr="40E386C9">
        <w:rPr>
          <w:rFonts w:ascii="Gadugi" w:hAnsi="Gadugi" w:cstheme="minorBidi"/>
          <w:b w:val="0"/>
          <w:bCs w:val="0"/>
          <w:color w:val="000000" w:themeColor="text1"/>
          <w:sz w:val="22"/>
          <w:szCs w:val="22"/>
        </w:rPr>
        <w:t>ethods and processes to assure the selection of relevant resources include:</w:t>
      </w:r>
    </w:p>
    <w:p w14:paraId="187371E3" w14:textId="771DE346" w:rsidR="00BB1AEF" w:rsidRPr="001E1A26" w:rsidRDefault="00BB1AEF">
      <w:pPr>
        <w:pStyle w:val="NormalWeb"/>
        <w:numPr>
          <w:ilvl w:val="1"/>
          <w:numId w:val="25"/>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 xml:space="preserve">Monitoring curricular offerings and changes. </w:t>
      </w:r>
    </w:p>
    <w:p w14:paraId="197101B5" w14:textId="31B9C753" w:rsidR="007920BF" w:rsidRPr="001E1A26" w:rsidRDefault="007920BF">
      <w:pPr>
        <w:pStyle w:val="NormalWeb"/>
        <w:numPr>
          <w:ilvl w:val="1"/>
          <w:numId w:val="25"/>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Ongoing assessment of physical and online material use, including demand for unowned materials.</w:t>
      </w:r>
    </w:p>
    <w:p w14:paraId="1FE4C6E4" w14:textId="77777777" w:rsidR="00BB1AEF" w:rsidRPr="001E1A26" w:rsidRDefault="00BB1AEF">
      <w:pPr>
        <w:pStyle w:val="NormalWeb"/>
        <w:numPr>
          <w:ilvl w:val="1"/>
          <w:numId w:val="25"/>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Staying abreast of campus research initiatives.</w:t>
      </w:r>
    </w:p>
    <w:p w14:paraId="26AEDFDD" w14:textId="77777777" w:rsidR="00BB1AEF" w:rsidRPr="001E1A26" w:rsidRDefault="00BB1AEF">
      <w:pPr>
        <w:pStyle w:val="NormalWeb"/>
        <w:numPr>
          <w:ilvl w:val="1"/>
          <w:numId w:val="25"/>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 xml:space="preserve">Understanding changing discipline resource requirements and needs through faculty interactions, professional reading, and accreditation standards. </w:t>
      </w:r>
    </w:p>
    <w:p w14:paraId="1DCEDC42" w14:textId="5B7A1E9A" w:rsidR="00BB1AEF" w:rsidRPr="001E1A26" w:rsidRDefault="00BB1AEF">
      <w:pPr>
        <w:pStyle w:val="NormalWeb"/>
        <w:numPr>
          <w:ilvl w:val="1"/>
          <w:numId w:val="25"/>
        </w:numPr>
        <w:rPr>
          <w:rFonts w:ascii="Gadugi" w:hAnsi="Gadugi" w:cstheme="minorBidi"/>
          <w:b w:val="0"/>
          <w:bCs w:val="0"/>
          <w:sz w:val="22"/>
          <w:szCs w:val="22"/>
        </w:rPr>
      </w:pPr>
      <w:r w:rsidRPr="40E386C9">
        <w:rPr>
          <w:rFonts w:ascii="Gadugi" w:hAnsi="Gadugi" w:cstheme="minorBidi"/>
          <w:b w:val="0"/>
          <w:bCs w:val="0"/>
          <w:color w:val="000000" w:themeColor="text1"/>
          <w:sz w:val="22"/>
          <w:szCs w:val="22"/>
        </w:rPr>
        <w:t xml:space="preserve">Encouraging and facilitating suggestions for books, videos, journals, online collections, and other resources through faculty liaison activities and a </w:t>
      </w:r>
      <w:r w:rsidR="00C82F42" w:rsidRPr="00C82F42">
        <w:rPr>
          <w:rFonts w:ascii="Gadugi" w:hAnsi="Gadugi" w:cstheme="minorBidi"/>
          <w:b w:val="0"/>
          <w:bCs w:val="0"/>
          <w:sz w:val="22"/>
          <w:szCs w:val="22"/>
        </w:rPr>
        <w:t>materials request form</w:t>
      </w:r>
      <w:r w:rsidRPr="40E386C9">
        <w:rPr>
          <w:rFonts w:ascii="Gadugi" w:hAnsi="Gadugi" w:cstheme="minorBidi"/>
          <w:b w:val="0"/>
          <w:bCs w:val="0"/>
          <w:sz w:val="22"/>
          <w:szCs w:val="22"/>
        </w:rPr>
        <w:t>.</w:t>
      </w:r>
    </w:p>
    <w:p w14:paraId="23E48195" w14:textId="77777777" w:rsidR="00BB1AEF" w:rsidRPr="001E1A26" w:rsidRDefault="00BB1AEF">
      <w:pPr>
        <w:pStyle w:val="NormalWeb"/>
        <w:numPr>
          <w:ilvl w:val="1"/>
          <w:numId w:val="25"/>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Soliciting input from faculty in particular, and all users, on database trials.</w:t>
      </w:r>
    </w:p>
    <w:p w14:paraId="104BEE0D" w14:textId="48A30E8B" w:rsidR="00BB1AEF" w:rsidRPr="001E1A26" w:rsidRDefault="00BB1AEF">
      <w:pPr>
        <w:pStyle w:val="NormalWeb"/>
        <w:numPr>
          <w:ilvl w:val="1"/>
          <w:numId w:val="25"/>
        </w:numPr>
        <w:rPr>
          <w:rFonts w:ascii="Gadugi" w:hAnsi="Gadugi" w:cstheme="minorBidi"/>
          <w:b w:val="0"/>
          <w:bCs w:val="0"/>
          <w:color w:val="76505B"/>
          <w:sz w:val="22"/>
          <w:szCs w:val="22"/>
        </w:rPr>
      </w:pPr>
      <w:r w:rsidRPr="40E386C9">
        <w:rPr>
          <w:rFonts w:ascii="Gadugi" w:hAnsi="Gadugi" w:cstheme="minorBidi"/>
          <w:b w:val="0"/>
          <w:bCs w:val="0"/>
          <w:color w:val="000000" w:themeColor="text1"/>
          <w:sz w:val="22"/>
          <w:szCs w:val="22"/>
        </w:rPr>
        <w:t>Reviewing</w:t>
      </w:r>
      <w:r w:rsidR="004638C2" w:rsidRPr="40E386C9">
        <w:rPr>
          <w:rFonts w:ascii="Gadugi" w:hAnsi="Gadugi" w:cstheme="minorBidi"/>
          <w:b w:val="0"/>
          <w:bCs w:val="0"/>
          <w:color w:val="000000" w:themeColor="text1"/>
          <w:sz w:val="22"/>
          <w:szCs w:val="22"/>
        </w:rPr>
        <w:t xml:space="preserve"> curriculum-matched</w:t>
      </w:r>
      <w:r w:rsidRPr="40E386C9">
        <w:rPr>
          <w:rFonts w:ascii="Gadugi" w:hAnsi="Gadugi" w:cstheme="minorBidi"/>
          <w:b w:val="0"/>
          <w:bCs w:val="0"/>
          <w:color w:val="000000" w:themeColor="text1"/>
          <w:sz w:val="22"/>
          <w:szCs w:val="22"/>
        </w:rPr>
        <w:t xml:space="preserve"> book titles</w:t>
      </w:r>
      <w:r w:rsidR="007803B1" w:rsidRPr="40E386C9">
        <w:rPr>
          <w:rFonts w:ascii="Gadugi" w:hAnsi="Gadugi" w:cstheme="minorBidi"/>
          <w:b w:val="0"/>
          <w:bCs w:val="0"/>
          <w:color w:val="000000" w:themeColor="text1"/>
          <w:sz w:val="22"/>
          <w:szCs w:val="22"/>
        </w:rPr>
        <w:t xml:space="preserve"> representing publishers worldwide generated weekly and</w:t>
      </w:r>
      <w:r w:rsidR="004F4658" w:rsidRPr="40E386C9">
        <w:rPr>
          <w:rFonts w:ascii="Gadugi" w:hAnsi="Gadugi" w:cstheme="minorBidi"/>
          <w:b w:val="0"/>
          <w:bCs w:val="0"/>
          <w:color w:val="000000" w:themeColor="text1"/>
          <w:sz w:val="22"/>
          <w:szCs w:val="22"/>
        </w:rPr>
        <w:t xml:space="preserve"> forwarded by </w:t>
      </w:r>
      <w:r w:rsidR="00C82F42" w:rsidRPr="00C82F42">
        <w:rPr>
          <w:rFonts w:ascii="Gadugi" w:hAnsi="Gadugi" w:cstheme="minorBidi"/>
          <w:b w:val="0"/>
          <w:bCs w:val="0"/>
          <w:sz w:val="22"/>
          <w:szCs w:val="22"/>
        </w:rPr>
        <w:t>GOBI Library Solutions from Ebsco</w:t>
      </w:r>
      <w:r w:rsidRPr="40E386C9">
        <w:rPr>
          <w:rFonts w:ascii="Gadugi" w:hAnsi="Gadugi" w:cstheme="minorBidi"/>
          <w:b w:val="0"/>
          <w:bCs w:val="0"/>
          <w:color w:val="76505B"/>
          <w:sz w:val="22"/>
          <w:szCs w:val="22"/>
        </w:rPr>
        <w:t>.</w:t>
      </w:r>
    </w:p>
    <w:p w14:paraId="4BF80FAF" w14:textId="2FAE0BD4" w:rsidR="00BB1AEF" w:rsidRPr="001E1A26" w:rsidRDefault="00BB1AEF">
      <w:pPr>
        <w:pStyle w:val="NormalWeb"/>
        <w:numPr>
          <w:ilvl w:val="1"/>
          <w:numId w:val="25"/>
        </w:numPr>
        <w:rPr>
          <w:rFonts w:ascii="Gadugi" w:hAnsi="Gadugi" w:cstheme="minorBidi"/>
          <w:b w:val="0"/>
          <w:bCs w:val="0"/>
          <w:color w:val="76505B"/>
          <w:sz w:val="22"/>
          <w:szCs w:val="22"/>
        </w:rPr>
      </w:pPr>
      <w:r w:rsidRPr="40E386C9">
        <w:rPr>
          <w:rFonts w:ascii="Gadugi" w:hAnsi="Gadugi" w:cstheme="minorBidi"/>
          <w:b w:val="0"/>
          <w:bCs w:val="0"/>
          <w:color w:val="000000" w:themeColor="text1"/>
          <w:sz w:val="22"/>
          <w:szCs w:val="22"/>
        </w:rPr>
        <w:t>Monitoring the emergence of relevant resources by communicating with publishers, vendors, and other distributors.</w:t>
      </w:r>
      <w:r w:rsidR="00B763BC" w:rsidRPr="00B8491A">
        <w:rPr>
          <w:rFonts w:ascii="Gadugi" w:hAnsi="Gadugi" w:cstheme="minorHAnsi"/>
          <w:b w:val="0"/>
          <w:color w:val="76505B"/>
          <w:sz w:val="22"/>
          <w:szCs w:val="22"/>
        </w:rPr>
        <w:br/>
      </w:r>
    </w:p>
    <w:p w14:paraId="75BB0182" w14:textId="6859F77A" w:rsidR="00A73348" w:rsidRPr="001E1A26" w:rsidRDefault="00A73348">
      <w:pPr>
        <w:pStyle w:val="NormalWeb"/>
        <w:numPr>
          <w:ilvl w:val="0"/>
          <w:numId w:val="25"/>
        </w:numPr>
        <w:rPr>
          <w:rFonts w:ascii="Gadugi" w:hAnsi="Gadugi" w:cstheme="minorBidi"/>
          <w:b w:val="0"/>
          <w:bCs w:val="0"/>
          <w:color w:val="76505B"/>
          <w:sz w:val="22"/>
          <w:szCs w:val="22"/>
        </w:rPr>
      </w:pPr>
      <w:r w:rsidRPr="40E386C9">
        <w:rPr>
          <w:rFonts w:ascii="Gadugi" w:hAnsi="Gadugi" w:cstheme="minorBidi"/>
          <w:b w:val="0"/>
          <w:bCs w:val="0"/>
          <w:color w:val="000000" w:themeColor="text1"/>
          <w:sz w:val="22"/>
          <w:szCs w:val="22"/>
        </w:rPr>
        <w:t xml:space="preserve">The Digital Collections Manager and Special Collections Librarian assess materials for suitability for inclusion in Auraria Library’s Digital Repository or Special Collections. </w:t>
      </w:r>
      <w:r w:rsidR="00B763BC" w:rsidRPr="00B8491A">
        <w:rPr>
          <w:rFonts w:ascii="Gadugi" w:hAnsi="Gadugi" w:cstheme="minorHAnsi"/>
          <w:b w:val="0"/>
          <w:color w:val="76505B"/>
          <w:sz w:val="22"/>
          <w:szCs w:val="22"/>
        </w:rPr>
        <w:br/>
      </w:r>
    </w:p>
    <w:p w14:paraId="01A017EE" w14:textId="17ECD46D" w:rsidR="00A3687C" w:rsidRPr="00B8491A" w:rsidRDefault="4E834F60" w:rsidP="4E834F60">
      <w:pPr>
        <w:pStyle w:val="Heading2"/>
        <w:numPr>
          <w:ilvl w:val="0"/>
          <w:numId w:val="25"/>
        </w:numPr>
        <w:shd w:val="clear" w:color="auto" w:fill="FFFFFF" w:themeFill="background1"/>
        <w:spacing w:before="96" w:after="120"/>
        <w:rPr>
          <w:rFonts w:ascii="Gadugi" w:hAnsi="Gadugi" w:cs="Arial"/>
          <w:color w:val="76505B"/>
          <w:sz w:val="22"/>
          <w:szCs w:val="22"/>
        </w:rPr>
      </w:pPr>
      <w:r w:rsidRPr="4E834F60">
        <w:rPr>
          <w:rFonts w:ascii="Gadugi" w:hAnsi="Gadugi" w:cs="Arial"/>
          <w:color w:val="000000" w:themeColor="text1"/>
          <w:sz w:val="22"/>
          <w:szCs w:val="22"/>
        </w:rPr>
        <w:t>The Educational Resources Committee (ERC) is the oversight committee for collection strategies, budget allocations, and acquisitions. In approving acquisitions and shaping strategies</w:t>
      </w:r>
      <w:r w:rsidR="00C94158">
        <w:rPr>
          <w:rFonts w:ascii="Gadugi" w:hAnsi="Gadugi" w:cs="Arial"/>
          <w:color w:val="000000" w:themeColor="text1"/>
          <w:sz w:val="22"/>
          <w:szCs w:val="22"/>
        </w:rPr>
        <w:t>,</w:t>
      </w:r>
      <w:r w:rsidRPr="4E834F60">
        <w:rPr>
          <w:rFonts w:ascii="Gadugi" w:hAnsi="Gadugi" w:cs="Arial"/>
          <w:color w:val="000000" w:themeColor="text1"/>
          <w:sz w:val="22"/>
          <w:szCs w:val="22"/>
        </w:rPr>
        <w:t xml:space="preserve"> the Committee considers factors impacting campus constituents, the Library, and consortial partners.  Membership</w:t>
      </w:r>
      <w:r w:rsidR="00EE5258" w:rsidRPr="00EE5258">
        <w:rPr>
          <w:rFonts w:ascii="Gadugi" w:hAnsi="Gadugi" w:cs="Arial"/>
          <w:color w:val="000000" w:themeColor="text1"/>
          <w:sz w:val="22"/>
          <w:szCs w:val="22"/>
        </w:rPr>
        <w:t xml:space="preserve"> </w:t>
      </w:r>
      <w:r w:rsidR="00EE5258">
        <w:rPr>
          <w:rFonts w:ascii="Gadugi" w:hAnsi="Gadugi" w:cs="Arial"/>
          <w:color w:val="000000" w:themeColor="text1"/>
          <w:sz w:val="22"/>
          <w:szCs w:val="22"/>
        </w:rPr>
        <w:t>includes a cross-section of Library personnel representing collections, public services, and acquisitions.</w:t>
      </w:r>
      <w:r w:rsidR="00EE5258" w:rsidRPr="4E834F60">
        <w:rPr>
          <w:rFonts w:ascii="Gadugi" w:hAnsi="Gadugi" w:cs="Arial"/>
          <w:color w:val="000000" w:themeColor="text1"/>
          <w:sz w:val="22"/>
          <w:szCs w:val="22"/>
        </w:rPr>
        <w:t xml:space="preserve"> </w:t>
      </w:r>
      <w:r w:rsidR="002E7858">
        <w:rPr>
          <w:rFonts w:ascii="Gadugi" w:hAnsi="Gadugi" w:cs="Arial"/>
          <w:strike/>
          <w:color w:val="000000" w:themeColor="text1"/>
          <w:sz w:val="22"/>
          <w:szCs w:val="22"/>
        </w:rPr>
        <w:br/>
      </w:r>
    </w:p>
    <w:p w14:paraId="314A16CB" w14:textId="5D836C0F" w:rsidR="008F2A09" w:rsidRPr="001E1A26" w:rsidRDefault="0020583B" w:rsidP="001E1A26">
      <w:pPr>
        <w:pStyle w:val="Heading2"/>
        <w:numPr>
          <w:ilvl w:val="0"/>
          <w:numId w:val="25"/>
        </w:numPr>
        <w:shd w:val="clear" w:color="auto" w:fill="FFFFFF" w:themeFill="background1"/>
        <w:spacing w:before="96" w:after="120"/>
        <w:rPr>
          <w:rFonts w:ascii="Gadugi" w:hAnsi="Gadugi" w:cs="Arial"/>
          <w:color w:val="76505B"/>
          <w:sz w:val="22"/>
          <w:szCs w:val="22"/>
        </w:rPr>
      </w:pPr>
      <w:r>
        <w:rPr>
          <w:rFonts w:ascii="Gadugi" w:hAnsi="Gadugi" w:cs="Arial"/>
          <w:color w:val="000000" w:themeColor="text1"/>
          <w:sz w:val="22"/>
          <w:szCs w:val="22"/>
        </w:rPr>
        <w:t>The</w:t>
      </w:r>
      <w:r w:rsidR="008F2A09" w:rsidRPr="0020583B">
        <w:rPr>
          <w:rFonts w:ascii="Gadugi" w:hAnsi="Gadugi" w:cs="Arial"/>
          <w:color w:val="000000" w:themeColor="text1"/>
          <w:sz w:val="22"/>
          <w:szCs w:val="22"/>
        </w:rPr>
        <w:t xml:space="preserve"> Collection Development Program Lead is resp</w:t>
      </w:r>
      <w:r w:rsidR="00C228CC" w:rsidRPr="0020583B">
        <w:rPr>
          <w:rFonts w:ascii="Gadugi" w:hAnsi="Gadugi" w:cs="Arial"/>
          <w:color w:val="000000" w:themeColor="text1"/>
          <w:sz w:val="22"/>
          <w:szCs w:val="22"/>
        </w:rPr>
        <w:t xml:space="preserve">onsible for </w:t>
      </w:r>
      <w:r w:rsidRPr="0020583B">
        <w:rPr>
          <w:rFonts w:ascii="Gadugi" w:hAnsi="Gadugi"/>
          <w:color w:val="000000" w:themeColor="text1"/>
          <w:sz w:val="22"/>
          <w:szCs w:val="22"/>
        </w:rPr>
        <w:t>providing strategic vision, leadership, and direction of activities and initiatives in collection development and management. This lead position coordinates communications to stakeholders about Library collections</w:t>
      </w:r>
      <w:r w:rsidRPr="0020583B">
        <w:rPr>
          <w:rFonts w:ascii="Gadugi" w:hAnsi="Gadugi"/>
          <w:color w:val="000000"/>
          <w:sz w:val="22"/>
          <w:szCs w:val="22"/>
        </w:rPr>
        <w:t xml:space="preserve">. </w:t>
      </w:r>
      <w:r w:rsidR="008F59FA">
        <w:rPr>
          <w:rFonts w:ascii="Gadugi" w:hAnsi="Gadugi"/>
          <w:color w:val="000000"/>
          <w:sz w:val="22"/>
          <w:szCs w:val="22"/>
        </w:rPr>
        <w:t xml:space="preserve">The Lead acts as CDL for designated areas as well as multi-subject </w:t>
      </w:r>
      <w:r w:rsidR="00C94158">
        <w:rPr>
          <w:rFonts w:ascii="Gadugi" w:hAnsi="Gadugi"/>
          <w:color w:val="000000"/>
          <w:sz w:val="22"/>
          <w:szCs w:val="22"/>
        </w:rPr>
        <w:t>materials</w:t>
      </w:r>
      <w:r w:rsidR="008F59FA">
        <w:rPr>
          <w:rFonts w:ascii="Gadugi" w:hAnsi="Gadugi"/>
          <w:color w:val="000000"/>
          <w:sz w:val="22"/>
          <w:szCs w:val="22"/>
        </w:rPr>
        <w:t>.</w:t>
      </w:r>
    </w:p>
    <w:p w14:paraId="21197CD1" w14:textId="77777777" w:rsidR="00386924" w:rsidRDefault="00A806A8" w:rsidP="001E1A26">
      <w:pPr>
        <w:tabs>
          <w:tab w:val="left" w:pos="1170"/>
        </w:tabs>
        <w:spacing w:before="100" w:beforeAutospacing="1" w:after="100" w:afterAutospacing="1" w:line="240" w:lineRule="auto"/>
        <w:ind w:left="720"/>
        <w:outlineLvl w:val="0"/>
        <w:rPr>
          <w:rFonts w:ascii="Gadugi" w:eastAsia="Times New Roman" w:hAnsi="Gadugi"/>
          <w:color w:val="000000" w:themeColor="text1"/>
          <w:kern w:val="36"/>
          <w:sz w:val="22"/>
          <w:szCs w:val="22"/>
          <w:lang w:val="en"/>
        </w:rPr>
      </w:pPr>
      <w:r w:rsidRPr="00334162">
        <w:rPr>
          <w:rFonts w:ascii="Gadugi" w:eastAsia="Times New Roman" w:hAnsi="Gadugi"/>
          <w:b/>
          <w:bCs/>
          <w:color w:val="000000" w:themeColor="text1"/>
          <w:kern w:val="36"/>
          <w:sz w:val="22"/>
          <w:szCs w:val="22"/>
          <w:lang w:val="en"/>
        </w:rPr>
        <w:t xml:space="preserve">Overall </w:t>
      </w:r>
      <w:r w:rsidR="00B0118D" w:rsidRPr="00334162">
        <w:rPr>
          <w:rFonts w:ascii="Gadugi" w:eastAsia="Times New Roman" w:hAnsi="Gadugi"/>
          <w:b/>
          <w:bCs/>
          <w:color w:val="000000" w:themeColor="text1"/>
          <w:kern w:val="36"/>
          <w:sz w:val="22"/>
          <w:szCs w:val="22"/>
          <w:lang w:val="en"/>
        </w:rPr>
        <w:t>Selection Considerations</w:t>
      </w:r>
    </w:p>
    <w:p w14:paraId="3424CFD0" w14:textId="63706916" w:rsidR="003A4C42" w:rsidRPr="001E1A26" w:rsidRDefault="0020583B" w:rsidP="001E1A26">
      <w:pPr>
        <w:tabs>
          <w:tab w:val="left" w:pos="1170"/>
        </w:tabs>
        <w:spacing w:before="100" w:beforeAutospacing="1" w:after="100" w:afterAutospacing="1" w:line="240" w:lineRule="auto"/>
        <w:ind w:left="720"/>
        <w:outlineLvl w:val="0"/>
        <w:rPr>
          <w:rFonts w:ascii="Gadugi" w:eastAsia="Times New Roman" w:hAnsi="Gadugi"/>
          <w:b/>
          <w:bCs/>
          <w:color w:val="000000" w:themeColor="text1"/>
          <w:sz w:val="22"/>
          <w:szCs w:val="22"/>
          <w:lang w:val="en"/>
        </w:rPr>
      </w:pPr>
      <w:r>
        <w:rPr>
          <w:rFonts w:ascii="Gadugi" w:eastAsia="Times New Roman" w:hAnsi="Gadugi"/>
          <w:color w:val="000000" w:themeColor="text1"/>
          <w:kern w:val="36"/>
          <w:sz w:val="22"/>
          <w:szCs w:val="22"/>
          <w:lang w:val="en"/>
        </w:rPr>
        <w:t>The</w:t>
      </w:r>
      <w:r w:rsidR="003A4C42" w:rsidRPr="0020583B">
        <w:rPr>
          <w:rFonts w:ascii="Gadugi" w:eastAsia="Times New Roman" w:hAnsi="Gadugi"/>
          <w:color w:val="000000" w:themeColor="text1"/>
          <w:kern w:val="36"/>
          <w:sz w:val="22"/>
          <w:szCs w:val="22"/>
          <w:lang w:val="en"/>
        </w:rPr>
        <w:t xml:space="preserve"> following</w:t>
      </w:r>
      <w:r>
        <w:rPr>
          <w:rFonts w:ascii="Gadugi" w:eastAsia="Times New Roman" w:hAnsi="Gadugi"/>
          <w:color w:val="000000" w:themeColor="text1"/>
          <w:kern w:val="36"/>
          <w:sz w:val="22"/>
          <w:szCs w:val="22"/>
          <w:lang w:val="en"/>
        </w:rPr>
        <w:t>, as appropriate,</w:t>
      </w:r>
      <w:r w:rsidR="003A4C42" w:rsidRPr="0020583B">
        <w:rPr>
          <w:rFonts w:ascii="Gadugi" w:eastAsia="Times New Roman" w:hAnsi="Gadugi"/>
          <w:color w:val="000000" w:themeColor="text1"/>
          <w:kern w:val="36"/>
          <w:sz w:val="22"/>
          <w:szCs w:val="22"/>
          <w:lang w:val="en"/>
        </w:rPr>
        <w:t xml:space="preserve"> should be considered in choosing individual items</w:t>
      </w:r>
      <w:r>
        <w:rPr>
          <w:rFonts w:ascii="Gadugi" w:eastAsia="Times New Roman" w:hAnsi="Gadugi"/>
          <w:color w:val="000000" w:themeColor="text1"/>
          <w:kern w:val="36"/>
          <w:sz w:val="22"/>
          <w:szCs w:val="22"/>
          <w:lang w:val="en"/>
        </w:rPr>
        <w:t>, whether purchased, leased, or, in the case of free items, made accessible</w:t>
      </w:r>
      <w:r w:rsidR="003A4C42" w:rsidRPr="0020583B">
        <w:rPr>
          <w:rFonts w:ascii="Gadugi" w:eastAsia="Times New Roman" w:hAnsi="Gadugi"/>
          <w:color w:val="000000" w:themeColor="text1"/>
          <w:kern w:val="36"/>
          <w:sz w:val="22"/>
          <w:szCs w:val="22"/>
          <w:lang w:val="en"/>
        </w:rPr>
        <w:t>:</w:t>
      </w:r>
    </w:p>
    <w:p w14:paraId="053564FB" w14:textId="09BFB33C"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Relevance of material to campus constituents</w:t>
      </w:r>
      <w:r w:rsidR="0020583B" w:rsidRPr="002E7858">
        <w:rPr>
          <w:rFonts w:ascii="Gadugi" w:eastAsia="Times New Roman" w:hAnsi="Gadugi"/>
          <w:color w:val="000000" w:themeColor="text1"/>
          <w:kern w:val="36"/>
          <w:sz w:val="22"/>
          <w:szCs w:val="22"/>
          <w:lang w:val="en"/>
        </w:rPr>
        <w:t xml:space="preserve"> and collection priorities</w:t>
      </w:r>
    </w:p>
    <w:p w14:paraId="60BA5286" w14:textId="0ECA4466"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Anticipated level of use based on use statistics for similar titles</w:t>
      </w:r>
    </w:p>
    <w:p w14:paraId="11ADB718" w14:textId="677E8CC3"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lastRenderedPageBreak/>
        <w:t>Cost</w:t>
      </w:r>
    </w:p>
    <w:p w14:paraId="7CEB1424" w14:textId="1A4BB92D"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Suitability of format for content</w:t>
      </w:r>
    </w:p>
    <w:p w14:paraId="5D1A7767" w14:textId="3FBDA1A8" w:rsidR="0020583B" w:rsidRPr="002E7858" w:rsidRDefault="0020583B"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Accessibility and usability of format</w:t>
      </w:r>
    </w:p>
    <w:p w14:paraId="60A7B227" w14:textId="12CA847F"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Enduring interest in the subject or topic</w:t>
      </w:r>
    </w:p>
    <w:p w14:paraId="7E49B9CD" w14:textId="7590CEC6"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Level of treatment (such as undergraduate, graduate, research or popular)</w:t>
      </w:r>
    </w:p>
    <w:p w14:paraId="4F5968BB" w14:textId="5A1B8CBF"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Strength of present holdings in the same or similar subject areas</w:t>
      </w:r>
    </w:p>
    <w:p w14:paraId="6DF36748" w14:textId="3B2A3BB2" w:rsidR="00EA0733" w:rsidRPr="002E7858" w:rsidRDefault="00EA0733" w:rsidP="001E1A26">
      <w:pPr>
        <w:pStyle w:val="ListParagraph"/>
        <w:numPr>
          <w:ilvl w:val="1"/>
          <w:numId w:val="40"/>
        </w:numPr>
        <w:spacing w:before="100" w:beforeAutospacing="1" w:after="100" w:afterAutospacing="1" w:line="240" w:lineRule="auto"/>
        <w:outlineLvl w:val="0"/>
        <w:rPr>
          <w:rFonts w:ascii="Gadugi" w:eastAsia="Times New Roman" w:hAnsi="Gadugi"/>
          <w:color w:val="000000" w:themeColor="text1"/>
          <w:sz w:val="22"/>
          <w:szCs w:val="22"/>
          <w:lang w:val="en"/>
        </w:rPr>
      </w:pPr>
      <w:r w:rsidRPr="002E7858">
        <w:rPr>
          <w:rFonts w:ascii="Gadugi" w:eastAsia="Times New Roman" w:hAnsi="Gadugi"/>
          <w:color w:val="000000" w:themeColor="text1"/>
          <w:kern w:val="36"/>
          <w:sz w:val="22"/>
          <w:szCs w:val="22"/>
          <w:lang w:val="en"/>
        </w:rPr>
        <w:t>Availability of materials in Prospector libraries or Pascal</w:t>
      </w:r>
    </w:p>
    <w:p w14:paraId="601993F3" w14:textId="4846F5CE" w:rsidR="00B0118D" w:rsidRPr="002E7858" w:rsidRDefault="00EA0733" w:rsidP="001E1A26">
      <w:pPr>
        <w:pStyle w:val="ListParagraph"/>
        <w:numPr>
          <w:ilvl w:val="1"/>
          <w:numId w:val="40"/>
        </w:numPr>
        <w:spacing w:before="100" w:beforeAutospacing="1" w:after="100" w:afterAutospacing="1" w:line="240" w:lineRule="auto"/>
        <w:outlineLvl w:val="0"/>
        <w:rPr>
          <w:sz w:val="22"/>
          <w:szCs w:val="22"/>
        </w:rPr>
      </w:pPr>
      <w:r w:rsidRPr="002E7858">
        <w:rPr>
          <w:rFonts w:ascii="Gadugi" w:eastAsia="Times New Roman" w:hAnsi="Gadugi"/>
          <w:color w:val="000000" w:themeColor="text1"/>
          <w:kern w:val="36"/>
          <w:sz w:val="22"/>
          <w:szCs w:val="22"/>
          <w:lang w:val="en"/>
        </w:rPr>
        <w:t>Authorit</w:t>
      </w:r>
      <w:r w:rsidR="0020583B" w:rsidRPr="002E7858">
        <w:rPr>
          <w:rFonts w:ascii="Gadugi" w:eastAsia="Times New Roman" w:hAnsi="Gadugi"/>
          <w:color w:val="000000" w:themeColor="text1"/>
          <w:kern w:val="36"/>
          <w:sz w:val="22"/>
          <w:szCs w:val="22"/>
          <w:lang w:val="en"/>
        </w:rPr>
        <w:t>y of author or reputation of</w:t>
      </w:r>
      <w:r w:rsidRPr="002E7858">
        <w:rPr>
          <w:rFonts w:ascii="Gadugi" w:eastAsia="Times New Roman" w:hAnsi="Gadugi"/>
          <w:color w:val="000000" w:themeColor="text1"/>
          <w:kern w:val="36"/>
          <w:sz w:val="22"/>
          <w:szCs w:val="22"/>
          <w:lang w:val="en"/>
        </w:rPr>
        <w:t xml:space="preserve"> publisher</w:t>
      </w:r>
    </w:p>
    <w:p w14:paraId="063E45C5" w14:textId="55247E39" w:rsidR="00386924" w:rsidRDefault="004F2B3B" w:rsidP="001E1A26">
      <w:pPr>
        <w:spacing w:before="100" w:beforeAutospacing="1" w:after="100" w:afterAutospacing="1" w:line="240" w:lineRule="auto"/>
        <w:ind w:left="720"/>
        <w:outlineLvl w:val="0"/>
        <w:rPr>
          <w:rFonts w:ascii="Gadugi" w:eastAsia="Times New Roman" w:hAnsi="Gadugi"/>
          <w:color w:val="000000" w:themeColor="text1"/>
          <w:kern w:val="36"/>
          <w:sz w:val="22"/>
          <w:szCs w:val="22"/>
          <w:lang w:val="en"/>
        </w:rPr>
      </w:pPr>
      <w:r w:rsidRPr="00334162">
        <w:rPr>
          <w:rFonts w:ascii="Gadugi" w:eastAsia="Times New Roman" w:hAnsi="Gadugi"/>
          <w:b/>
          <w:bCs/>
          <w:color w:val="000000" w:themeColor="text1"/>
          <w:kern w:val="36"/>
          <w:sz w:val="22"/>
          <w:szCs w:val="22"/>
          <w:lang w:val="en"/>
        </w:rPr>
        <w:t>Database Purchase Considerations</w:t>
      </w:r>
      <w:r w:rsidR="00F77A25" w:rsidRPr="00334162">
        <w:rPr>
          <w:rFonts w:ascii="Gadugi" w:eastAsia="Times New Roman" w:hAnsi="Gadugi"/>
          <w:b/>
          <w:bCs/>
          <w:color w:val="000000" w:themeColor="text1"/>
          <w:kern w:val="36"/>
          <w:sz w:val="22"/>
          <w:szCs w:val="22"/>
          <w:lang w:val="en"/>
        </w:rPr>
        <w:t xml:space="preserve"> and Processes</w:t>
      </w:r>
      <w:r w:rsidR="003A472A" w:rsidRPr="004A1A90">
        <w:rPr>
          <w:rFonts w:ascii="Gadugi" w:eastAsia="Times New Roman" w:hAnsi="Gadugi"/>
          <w:color w:val="000000" w:themeColor="text1"/>
          <w:kern w:val="36"/>
          <w:sz w:val="22"/>
          <w:szCs w:val="22"/>
          <w:lang w:val="en"/>
        </w:rPr>
        <w:t xml:space="preserve"> </w:t>
      </w:r>
    </w:p>
    <w:p w14:paraId="1184F915" w14:textId="4CFDA541" w:rsidR="003A472A" w:rsidRPr="001E1A26" w:rsidRDefault="004A1A90" w:rsidP="001E1A26">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4A1A90">
        <w:rPr>
          <w:rFonts w:ascii="Gadugi" w:eastAsia="Times New Roman" w:hAnsi="Gadugi"/>
          <w:color w:val="000000" w:themeColor="text1"/>
          <w:kern w:val="36"/>
          <w:sz w:val="22"/>
          <w:szCs w:val="22"/>
          <w:lang w:val="en"/>
        </w:rPr>
        <w:t xml:space="preserve">The Library welcomes recommendations for acquiring databases from Library constituents. </w:t>
      </w:r>
      <w:r w:rsidR="002E7858">
        <w:rPr>
          <w:rFonts w:ascii="Gadugi" w:eastAsia="Times New Roman" w:hAnsi="Gadugi"/>
          <w:color w:val="000000" w:themeColor="text1"/>
          <w:kern w:val="36"/>
          <w:sz w:val="22"/>
          <w:szCs w:val="22"/>
          <w:lang w:val="en"/>
        </w:rPr>
        <w:t>D</w:t>
      </w:r>
      <w:r>
        <w:rPr>
          <w:rFonts w:ascii="Gadugi" w:eastAsia="Times New Roman" w:hAnsi="Gadugi"/>
          <w:color w:val="000000" w:themeColor="text1"/>
          <w:kern w:val="36"/>
          <w:sz w:val="22"/>
          <w:szCs w:val="22"/>
          <w:lang w:val="en"/>
        </w:rPr>
        <w:t>atabase trial</w:t>
      </w:r>
      <w:r w:rsidR="002E7858">
        <w:rPr>
          <w:rFonts w:ascii="Gadugi" w:eastAsia="Times New Roman" w:hAnsi="Gadugi"/>
          <w:color w:val="000000" w:themeColor="text1"/>
          <w:kern w:val="36"/>
          <w:sz w:val="22"/>
          <w:szCs w:val="22"/>
          <w:lang w:val="en"/>
        </w:rPr>
        <w:t xml:space="preserve"> coordination is</w:t>
      </w:r>
      <w:r>
        <w:rPr>
          <w:rFonts w:ascii="Gadugi" w:eastAsia="Times New Roman" w:hAnsi="Gadugi"/>
          <w:color w:val="000000" w:themeColor="text1"/>
          <w:kern w:val="36"/>
          <w:sz w:val="22"/>
          <w:szCs w:val="22"/>
          <w:lang w:val="en"/>
        </w:rPr>
        <w:t xml:space="preserve"> generally handled by CDL’s. </w:t>
      </w:r>
      <w:r w:rsidR="003A472A" w:rsidRPr="004A1A90">
        <w:rPr>
          <w:rFonts w:ascii="Gadugi" w:eastAsia="Times New Roman" w:hAnsi="Gadugi"/>
          <w:color w:val="000000" w:themeColor="text1"/>
          <w:kern w:val="36"/>
          <w:sz w:val="22"/>
          <w:szCs w:val="22"/>
          <w:lang w:val="en"/>
        </w:rPr>
        <w:t xml:space="preserve">Online collections </w:t>
      </w:r>
      <w:r w:rsidRPr="004A1A90">
        <w:rPr>
          <w:rFonts w:ascii="Gadugi" w:eastAsia="Times New Roman" w:hAnsi="Gadugi"/>
          <w:color w:val="000000" w:themeColor="text1"/>
          <w:kern w:val="36"/>
          <w:sz w:val="22"/>
          <w:szCs w:val="22"/>
          <w:lang w:val="en"/>
        </w:rPr>
        <w:t>are</w:t>
      </w:r>
      <w:r w:rsidR="003A472A" w:rsidRPr="004A1A90">
        <w:rPr>
          <w:rFonts w:ascii="Gadugi" w:eastAsia="Times New Roman" w:hAnsi="Gadugi"/>
          <w:color w:val="000000" w:themeColor="text1"/>
          <w:kern w:val="36"/>
          <w:sz w:val="22"/>
          <w:szCs w:val="22"/>
          <w:lang w:val="en"/>
        </w:rPr>
        <w:t xml:space="preserve"> trialed</w:t>
      </w:r>
      <w:r w:rsidR="00F44481" w:rsidRPr="004A1A90">
        <w:rPr>
          <w:rFonts w:ascii="Gadugi" w:eastAsia="Times New Roman" w:hAnsi="Gadugi"/>
          <w:color w:val="000000" w:themeColor="text1"/>
          <w:kern w:val="36"/>
          <w:sz w:val="22"/>
          <w:szCs w:val="22"/>
          <w:lang w:val="en"/>
        </w:rPr>
        <w:t>, optimally for at least a month,</w:t>
      </w:r>
      <w:r w:rsidR="003A472A" w:rsidRPr="004A1A90">
        <w:rPr>
          <w:rFonts w:ascii="Gadugi" w:eastAsia="Times New Roman" w:hAnsi="Gadugi"/>
          <w:color w:val="000000" w:themeColor="text1"/>
          <w:kern w:val="36"/>
          <w:sz w:val="22"/>
          <w:szCs w:val="22"/>
          <w:lang w:val="en"/>
        </w:rPr>
        <w:t xml:space="preserve"> as part of the purchasing consideration process. </w:t>
      </w:r>
      <w:r w:rsidR="00E962E2" w:rsidRPr="004A1A90">
        <w:rPr>
          <w:rFonts w:ascii="Gadugi" w:hAnsi="Gadugi"/>
          <w:color w:val="000000" w:themeColor="text1"/>
          <w:sz w:val="22"/>
          <w:szCs w:val="22"/>
          <w:lang w:val="en"/>
        </w:rPr>
        <w:t>CDL’s supply trial information to the Library’s Web Team who place trial information on the Database List on the Library’s home page.</w:t>
      </w:r>
      <w:r w:rsidR="00E962E2">
        <w:rPr>
          <w:rFonts w:ascii="Gadugi" w:hAnsi="Gadugi"/>
          <w:color w:val="000000" w:themeColor="text1"/>
          <w:sz w:val="22"/>
          <w:szCs w:val="22"/>
          <w:lang w:val="en"/>
        </w:rPr>
        <w:t xml:space="preserve"> </w:t>
      </w:r>
      <w:r w:rsidR="003A472A" w:rsidRPr="004A1A90">
        <w:rPr>
          <w:rFonts w:ascii="Gadugi" w:eastAsia="Times New Roman" w:hAnsi="Gadugi"/>
          <w:color w:val="000000" w:themeColor="text1"/>
          <w:kern w:val="36"/>
          <w:sz w:val="22"/>
          <w:szCs w:val="22"/>
          <w:lang w:val="en"/>
        </w:rPr>
        <w:t xml:space="preserve">The trial, which </w:t>
      </w:r>
      <w:r w:rsidRPr="004A1A90">
        <w:rPr>
          <w:rFonts w:ascii="Gadugi" w:eastAsia="Times New Roman" w:hAnsi="Gadugi"/>
          <w:color w:val="000000" w:themeColor="text1"/>
          <w:kern w:val="36"/>
          <w:sz w:val="22"/>
          <w:szCs w:val="22"/>
          <w:lang w:val="en"/>
        </w:rPr>
        <w:t>is</w:t>
      </w:r>
      <w:r w:rsidR="003A472A" w:rsidRPr="004A1A90">
        <w:rPr>
          <w:rFonts w:ascii="Gadugi" w:eastAsia="Times New Roman" w:hAnsi="Gadugi"/>
          <w:color w:val="000000" w:themeColor="text1"/>
          <w:kern w:val="36"/>
          <w:sz w:val="22"/>
          <w:szCs w:val="22"/>
          <w:lang w:val="en"/>
        </w:rPr>
        <w:t xml:space="preserve"> promo</w:t>
      </w:r>
      <w:r w:rsidR="003A4C42" w:rsidRPr="004A1A90">
        <w:rPr>
          <w:rFonts w:ascii="Gadugi" w:eastAsia="Times New Roman" w:hAnsi="Gadugi"/>
          <w:color w:val="000000" w:themeColor="text1"/>
          <w:kern w:val="36"/>
          <w:sz w:val="22"/>
          <w:szCs w:val="22"/>
          <w:lang w:val="en"/>
        </w:rPr>
        <w:t>ted</w:t>
      </w:r>
      <w:r w:rsidR="00F44481" w:rsidRPr="004A1A90">
        <w:rPr>
          <w:rFonts w:ascii="Gadugi" w:eastAsia="Times New Roman" w:hAnsi="Gadugi"/>
          <w:color w:val="000000" w:themeColor="text1"/>
          <w:kern w:val="36"/>
          <w:sz w:val="22"/>
          <w:szCs w:val="22"/>
          <w:lang w:val="en"/>
        </w:rPr>
        <w:t xml:space="preserve"> by CDL’s</w:t>
      </w:r>
      <w:r w:rsidR="003A4C42" w:rsidRPr="004A1A90">
        <w:rPr>
          <w:rFonts w:ascii="Gadugi" w:eastAsia="Times New Roman" w:hAnsi="Gadugi"/>
          <w:color w:val="000000" w:themeColor="text1"/>
          <w:kern w:val="36"/>
          <w:sz w:val="22"/>
          <w:szCs w:val="22"/>
          <w:lang w:val="en"/>
        </w:rPr>
        <w:t xml:space="preserve"> to potential faculty users and </w:t>
      </w:r>
      <w:r w:rsidR="003A472A" w:rsidRPr="004A1A90">
        <w:rPr>
          <w:rFonts w:ascii="Gadugi" w:eastAsia="Times New Roman" w:hAnsi="Gadugi"/>
          <w:color w:val="000000" w:themeColor="text1"/>
          <w:kern w:val="36"/>
          <w:sz w:val="22"/>
          <w:szCs w:val="22"/>
          <w:lang w:val="en"/>
        </w:rPr>
        <w:t xml:space="preserve">Library staff, and available </w:t>
      </w:r>
      <w:r w:rsidRPr="004A1A90">
        <w:rPr>
          <w:rFonts w:ascii="Gadugi" w:eastAsia="Times New Roman" w:hAnsi="Gadugi"/>
          <w:color w:val="000000" w:themeColor="text1"/>
          <w:kern w:val="36"/>
          <w:sz w:val="22"/>
          <w:szCs w:val="22"/>
          <w:lang w:val="en"/>
        </w:rPr>
        <w:t>to</w:t>
      </w:r>
      <w:r w:rsidR="003A472A" w:rsidRPr="004A1A90">
        <w:rPr>
          <w:rFonts w:ascii="Gadugi" w:eastAsia="Times New Roman" w:hAnsi="Gadugi"/>
          <w:color w:val="000000" w:themeColor="text1"/>
          <w:kern w:val="36"/>
          <w:sz w:val="22"/>
          <w:szCs w:val="22"/>
          <w:lang w:val="en"/>
        </w:rPr>
        <w:t xml:space="preserve"> all users, should be used to assess</w:t>
      </w:r>
      <w:r w:rsidR="003A4C42" w:rsidRPr="004A1A90">
        <w:rPr>
          <w:rFonts w:ascii="Gadugi" w:eastAsia="Times New Roman" w:hAnsi="Gadugi"/>
          <w:color w:val="000000" w:themeColor="text1"/>
          <w:kern w:val="36"/>
          <w:sz w:val="22"/>
          <w:szCs w:val="22"/>
          <w:lang w:val="en"/>
        </w:rPr>
        <w:t>:</w:t>
      </w:r>
    </w:p>
    <w:p w14:paraId="69524C9D" w14:textId="77777777" w:rsidR="001B520F" w:rsidRPr="002E7858" w:rsidRDefault="001B520F">
      <w:pPr>
        <w:pStyle w:val="NormalWeb"/>
        <w:numPr>
          <w:ilvl w:val="1"/>
          <w:numId w:val="39"/>
        </w:numPr>
        <w:rPr>
          <w:rFonts w:ascii="Gadugi" w:hAnsi="Gadugi" w:cstheme="minorBidi"/>
          <w:b w:val="0"/>
          <w:bCs w:val="0"/>
          <w:color w:val="000000" w:themeColor="text1"/>
          <w:sz w:val="22"/>
          <w:szCs w:val="22"/>
          <w:lang w:val="en"/>
        </w:rPr>
      </w:pPr>
      <w:r w:rsidRPr="002E7858">
        <w:rPr>
          <w:rFonts w:ascii="Gadugi" w:hAnsi="Gadugi"/>
          <w:b w:val="0"/>
          <w:bCs w:val="0"/>
          <w:color w:val="000000" w:themeColor="text1"/>
          <w:sz w:val="22"/>
          <w:szCs w:val="22"/>
          <w:lang w:val="en"/>
        </w:rPr>
        <w:t>Need</w:t>
      </w:r>
    </w:p>
    <w:p w14:paraId="0A5FC5A2" w14:textId="77777777" w:rsidR="001B520F" w:rsidRPr="002E7858" w:rsidRDefault="001B520F">
      <w:pPr>
        <w:pStyle w:val="NormalWeb"/>
        <w:numPr>
          <w:ilvl w:val="1"/>
          <w:numId w:val="39"/>
        </w:numPr>
        <w:rPr>
          <w:rFonts w:ascii="Gadugi" w:hAnsi="Gadugi" w:cstheme="minorBidi"/>
          <w:b w:val="0"/>
          <w:bCs w:val="0"/>
          <w:color w:val="000000" w:themeColor="text1"/>
          <w:sz w:val="22"/>
          <w:szCs w:val="22"/>
          <w:lang w:val="en"/>
        </w:rPr>
      </w:pPr>
      <w:r w:rsidRPr="002E7858">
        <w:rPr>
          <w:rFonts w:ascii="Gadugi" w:hAnsi="Gadugi"/>
          <w:b w:val="0"/>
          <w:bCs w:val="0"/>
          <w:color w:val="000000" w:themeColor="text1"/>
          <w:sz w:val="22"/>
          <w:szCs w:val="22"/>
          <w:lang w:val="en"/>
        </w:rPr>
        <w:t>Affordability</w:t>
      </w:r>
    </w:p>
    <w:p w14:paraId="0FCCD191" w14:textId="36BDCEA6" w:rsidR="003A4C42" w:rsidRPr="002E7858" w:rsidRDefault="001B520F" w:rsidP="00F67D7D">
      <w:pPr>
        <w:pStyle w:val="NormalWeb"/>
        <w:numPr>
          <w:ilvl w:val="1"/>
          <w:numId w:val="39"/>
        </w:numPr>
        <w:outlineLvl w:val="0"/>
        <w:rPr>
          <w:rFonts w:ascii="Gadugi" w:hAnsi="Gadugi"/>
          <w:b w:val="0"/>
          <w:bCs w:val="0"/>
          <w:color w:val="000000" w:themeColor="text1"/>
          <w:kern w:val="36"/>
          <w:sz w:val="22"/>
          <w:szCs w:val="22"/>
          <w:lang w:val="en"/>
        </w:rPr>
      </w:pPr>
      <w:r w:rsidRPr="002E7858">
        <w:rPr>
          <w:rFonts w:ascii="Gadugi" w:hAnsi="Gadugi"/>
          <w:b w:val="0"/>
          <w:bCs w:val="0"/>
          <w:color w:val="000000" w:themeColor="text1"/>
          <w:sz w:val="22"/>
          <w:szCs w:val="22"/>
          <w:lang w:val="en"/>
        </w:rPr>
        <w:t>Functionality</w:t>
      </w:r>
    </w:p>
    <w:p w14:paraId="2AAD9012" w14:textId="2864A548" w:rsidR="001B520F" w:rsidRPr="004A1A90" w:rsidRDefault="001B520F" w:rsidP="00F67D7D">
      <w:pPr>
        <w:pStyle w:val="NormalWeb"/>
        <w:numPr>
          <w:ilvl w:val="1"/>
          <w:numId w:val="39"/>
        </w:numPr>
        <w:outlineLvl w:val="0"/>
        <w:rPr>
          <w:rFonts w:ascii="Gadugi" w:hAnsi="Gadugi"/>
          <w:b w:val="0"/>
          <w:bCs w:val="0"/>
          <w:color w:val="000000" w:themeColor="text1"/>
          <w:kern w:val="36"/>
          <w:sz w:val="20"/>
          <w:szCs w:val="20"/>
          <w:lang w:val="en"/>
        </w:rPr>
      </w:pPr>
      <w:r w:rsidRPr="002E7858">
        <w:rPr>
          <w:rFonts w:ascii="Gadugi" w:hAnsi="Gadugi"/>
          <w:b w:val="0"/>
          <w:bCs w:val="0"/>
          <w:color w:val="000000" w:themeColor="text1"/>
          <w:sz w:val="22"/>
          <w:szCs w:val="22"/>
          <w:lang w:val="en"/>
        </w:rPr>
        <w:t>Quality</w:t>
      </w:r>
      <w:r w:rsidR="006A4E1C" w:rsidRPr="004A1A90">
        <w:rPr>
          <w:rFonts w:ascii="Gadugi" w:hAnsi="Gadugi"/>
          <w:b w:val="0"/>
          <w:color w:val="000000" w:themeColor="text1"/>
          <w:sz w:val="20"/>
          <w:szCs w:val="20"/>
          <w:lang w:val="en"/>
        </w:rPr>
        <w:tab/>
      </w:r>
    </w:p>
    <w:p w14:paraId="7FB93B76" w14:textId="14980C2A" w:rsidR="00F77A25" w:rsidRPr="004A1A90" w:rsidRDefault="00F77A25" w:rsidP="00F77A25">
      <w:pPr>
        <w:pStyle w:val="NormalWeb"/>
        <w:ind w:left="720"/>
        <w:outlineLvl w:val="0"/>
        <w:rPr>
          <w:rFonts w:ascii="Gadugi" w:hAnsi="Gadugi"/>
          <w:b w:val="0"/>
          <w:bCs w:val="0"/>
          <w:color w:val="000000" w:themeColor="text1"/>
          <w:kern w:val="36"/>
          <w:sz w:val="22"/>
          <w:szCs w:val="22"/>
          <w:lang w:val="en"/>
        </w:rPr>
      </w:pPr>
    </w:p>
    <w:p w14:paraId="351AFD36" w14:textId="30498EB1" w:rsidR="00F77A25" w:rsidRPr="004A1A90" w:rsidRDefault="00F77A25" w:rsidP="00F44481">
      <w:pPr>
        <w:pStyle w:val="NormalWeb"/>
        <w:ind w:left="720"/>
        <w:outlineLvl w:val="0"/>
        <w:rPr>
          <w:rFonts w:ascii="Gadugi" w:hAnsi="Gadugi"/>
          <w:b w:val="0"/>
          <w:bCs w:val="0"/>
          <w:color w:val="000000" w:themeColor="text1"/>
          <w:kern w:val="36"/>
          <w:sz w:val="22"/>
          <w:szCs w:val="22"/>
          <w:lang w:val="en"/>
        </w:rPr>
      </w:pPr>
      <w:r w:rsidRPr="004A1A90">
        <w:rPr>
          <w:rFonts w:ascii="Gadugi" w:hAnsi="Gadugi"/>
          <w:b w:val="0"/>
          <w:bCs w:val="0"/>
          <w:color w:val="000000" w:themeColor="text1"/>
          <w:sz w:val="22"/>
          <w:szCs w:val="22"/>
          <w:lang w:val="en"/>
        </w:rPr>
        <w:t xml:space="preserve">CDL’s track database purchase recommendations on the collection development Planning List linked </w:t>
      </w:r>
      <w:r w:rsidR="00E962E2">
        <w:rPr>
          <w:rFonts w:ascii="Gadugi" w:hAnsi="Gadugi"/>
          <w:b w:val="0"/>
          <w:bCs w:val="0"/>
          <w:color w:val="000000" w:themeColor="text1"/>
          <w:sz w:val="22"/>
          <w:szCs w:val="22"/>
          <w:lang w:val="en"/>
        </w:rPr>
        <w:t xml:space="preserve">on </w:t>
      </w:r>
      <w:r w:rsidRPr="004A1A90">
        <w:rPr>
          <w:rFonts w:ascii="Gadugi" w:hAnsi="Gadugi"/>
          <w:b w:val="0"/>
          <w:bCs w:val="0"/>
          <w:color w:val="000000" w:themeColor="text1"/>
          <w:sz w:val="22"/>
          <w:szCs w:val="22"/>
          <w:lang w:val="en"/>
        </w:rPr>
        <w:t xml:space="preserve">the CDL wiki page. Each spring, </w:t>
      </w:r>
      <w:r w:rsidR="004A1A90" w:rsidRPr="004A1A90">
        <w:rPr>
          <w:rFonts w:ascii="Gadugi" w:hAnsi="Gadugi"/>
          <w:b w:val="0"/>
          <w:bCs w:val="0"/>
          <w:color w:val="000000" w:themeColor="text1"/>
          <w:sz w:val="22"/>
          <w:szCs w:val="22"/>
          <w:lang w:val="en"/>
        </w:rPr>
        <w:t xml:space="preserve">CDL’s prioritize the list based on such factors as potential students and faculty reached, cost, and relevance, </w:t>
      </w:r>
      <w:r w:rsidRPr="004A1A90">
        <w:rPr>
          <w:rFonts w:ascii="Gadugi" w:hAnsi="Gadugi"/>
          <w:b w:val="0"/>
          <w:bCs w:val="0"/>
          <w:color w:val="000000" w:themeColor="text1"/>
          <w:sz w:val="22"/>
          <w:szCs w:val="22"/>
          <w:lang w:val="en"/>
        </w:rPr>
        <w:t xml:space="preserve">and presented to the ERC for final purchase decisions. </w:t>
      </w:r>
      <w:r w:rsidR="008F59FA">
        <w:rPr>
          <w:rFonts w:ascii="Gadugi" w:hAnsi="Gadugi"/>
          <w:b w:val="0"/>
          <w:bCs w:val="0"/>
          <w:color w:val="000000" w:themeColor="text1"/>
          <w:sz w:val="22"/>
          <w:szCs w:val="22"/>
          <w:lang w:val="en"/>
        </w:rPr>
        <w:t>[</w:t>
      </w:r>
      <w:r w:rsidR="004A1A90" w:rsidRPr="004A1A90">
        <w:rPr>
          <w:rFonts w:ascii="Gadugi" w:hAnsi="Gadugi"/>
          <w:b w:val="0"/>
          <w:bCs w:val="0"/>
          <w:color w:val="000000" w:themeColor="text1"/>
          <w:sz w:val="22"/>
          <w:szCs w:val="22"/>
          <w:lang w:val="en"/>
        </w:rPr>
        <w:t xml:space="preserve">See </w:t>
      </w:r>
      <w:r w:rsidR="008F59FA">
        <w:rPr>
          <w:rFonts w:ascii="Gadugi" w:hAnsi="Gadugi"/>
          <w:b w:val="0"/>
          <w:bCs w:val="0"/>
          <w:color w:val="000000" w:themeColor="text1"/>
          <w:sz w:val="22"/>
          <w:szCs w:val="22"/>
          <w:lang w:val="en"/>
        </w:rPr>
        <w:t>Collection Funding and Strategic Purchasing.]</w:t>
      </w:r>
      <w:r w:rsidR="004A1A90" w:rsidRPr="004A1A90">
        <w:rPr>
          <w:rFonts w:ascii="Gadugi" w:hAnsi="Gadugi"/>
          <w:b w:val="0"/>
          <w:bCs w:val="0"/>
          <w:color w:val="000000" w:themeColor="text1"/>
          <w:sz w:val="22"/>
          <w:szCs w:val="22"/>
          <w:lang w:val="en"/>
        </w:rPr>
        <w:t xml:space="preserve"> CDL’s may present d</w:t>
      </w:r>
      <w:r w:rsidRPr="004A1A90">
        <w:rPr>
          <w:rFonts w:ascii="Gadugi" w:hAnsi="Gadugi"/>
          <w:b w:val="0"/>
          <w:bCs w:val="0"/>
          <w:color w:val="000000" w:themeColor="text1"/>
          <w:sz w:val="22"/>
          <w:szCs w:val="22"/>
          <w:lang w:val="en"/>
        </w:rPr>
        <w:t xml:space="preserve">atabases </w:t>
      </w:r>
      <w:r w:rsidR="004A1A90" w:rsidRPr="004A1A90">
        <w:rPr>
          <w:rFonts w:ascii="Gadugi" w:hAnsi="Gadugi"/>
          <w:b w:val="0"/>
          <w:bCs w:val="0"/>
          <w:color w:val="000000" w:themeColor="text1"/>
          <w:sz w:val="22"/>
          <w:szCs w:val="22"/>
          <w:lang w:val="en"/>
        </w:rPr>
        <w:t>to</w:t>
      </w:r>
      <w:r w:rsidRPr="004A1A90">
        <w:rPr>
          <w:rFonts w:ascii="Gadugi" w:hAnsi="Gadugi"/>
          <w:b w:val="0"/>
          <w:bCs w:val="0"/>
          <w:color w:val="000000" w:themeColor="text1"/>
          <w:sz w:val="22"/>
          <w:szCs w:val="22"/>
          <w:lang w:val="en"/>
        </w:rPr>
        <w:t xml:space="preserve"> ERC </w:t>
      </w:r>
      <w:r w:rsidR="004A1A90" w:rsidRPr="004A1A90">
        <w:rPr>
          <w:rFonts w:ascii="Gadugi" w:hAnsi="Gadugi"/>
          <w:b w:val="0"/>
          <w:bCs w:val="0"/>
          <w:color w:val="000000" w:themeColor="text1"/>
          <w:sz w:val="22"/>
          <w:szCs w:val="22"/>
          <w:lang w:val="en"/>
        </w:rPr>
        <w:t xml:space="preserve">for purchase consideration </w:t>
      </w:r>
      <w:r w:rsidRPr="004A1A90">
        <w:rPr>
          <w:rFonts w:ascii="Gadugi" w:hAnsi="Gadugi"/>
          <w:b w:val="0"/>
          <w:bCs w:val="0"/>
          <w:color w:val="000000" w:themeColor="text1"/>
          <w:sz w:val="22"/>
          <w:szCs w:val="22"/>
          <w:lang w:val="en"/>
        </w:rPr>
        <w:t xml:space="preserve">in special circumstances, such as immediate class need; </w:t>
      </w:r>
      <w:r w:rsidR="004A1A90" w:rsidRPr="004A1A90">
        <w:rPr>
          <w:rFonts w:ascii="Gadugi" w:hAnsi="Gadugi"/>
          <w:b w:val="0"/>
          <w:bCs w:val="0"/>
          <w:color w:val="000000" w:themeColor="text1"/>
          <w:sz w:val="22"/>
          <w:szCs w:val="22"/>
          <w:lang w:val="en"/>
        </w:rPr>
        <w:t xml:space="preserve">a limited time purchase option, or </w:t>
      </w:r>
      <w:r w:rsidRPr="004A1A90">
        <w:rPr>
          <w:rFonts w:ascii="Gadugi" w:hAnsi="Gadugi"/>
          <w:b w:val="0"/>
          <w:bCs w:val="0"/>
          <w:color w:val="000000" w:themeColor="text1"/>
          <w:sz w:val="22"/>
          <w:szCs w:val="22"/>
          <w:lang w:val="en"/>
        </w:rPr>
        <w:t>buying with another library.</w:t>
      </w:r>
    </w:p>
    <w:p w14:paraId="15A27BFB" w14:textId="77777777" w:rsidR="00386924" w:rsidRDefault="00A806A8" w:rsidP="00A806A8">
      <w:pPr>
        <w:pStyle w:val="NormalWeb"/>
        <w:ind w:left="720"/>
        <w:rPr>
          <w:rFonts w:ascii="Gadugi" w:hAnsi="Gadugi"/>
          <w:b w:val="0"/>
          <w:bCs w:val="0"/>
          <w:color w:val="000000" w:themeColor="text1"/>
          <w:kern w:val="36"/>
          <w:sz w:val="22"/>
          <w:szCs w:val="22"/>
          <w:lang w:val="en"/>
        </w:rPr>
      </w:pPr>
      <w:r w:rsidRPr="00A806A8">
        <w:rPr>
          <w:rFonts w:ascii="Gadugi" w:hAnsi="Gadugi"/>
          <w:color w:val="000000" w:themeColor="text1"/>
          <w:kern w:val="36"/>
          <w:sz w:val="22"/>
          <w:szCs w:val="22"/>
          <w:lang w:val="en"/>
        </w:rPr>
        <w:t>Free Web Sites</w:t>
      </w:r>
    </w:p>
    <w:p w14:paraId="05B007C0" w14:textId="369BFE35" w:rsidR="00A806A8" w:rsidRPr="00A806A8" w:rsidRDefault="00A806A8" w:rsidP="00A806A8">
      <w:pPr>
        <w:pStyle w:val="NormalWeb"/>
        <w:ind w:left="720"/>
        <w:rPr>
          <w:rFonts w:ascii="Gadugi" w:hAnsi="Gadugi"/>
          <w:b w:val="0"/>
          <w:bCs w:val="0"/>
          <w:color w:val="000000" w:themeColor="text1"/>
          <w:sz w:val="22"/>
          <w:szCs w:val="22"/>
          <w:lang w:val="en"/>
        </w:rPr>
      </w:pPr>
      <w:r w:rsidRPr="00A806A8">
        <w:rPr>
          <w:rFonts w:ascii="Gadugi" w:hAnsi="Gadugi"/>
          <w:b w:val="0"/>
          <w:bCs w:val="0"/>
          <w:color w:val="000000" w:themeColor="text1"/>
          <w:kern w:val="36"/>
          <w:sz w:val="22"/>
          <w:szCs w:val="22"/>
          <w:lang w:val="en"/>
        </w:rPr>
        <w:t xml:space="preserve">Few no-cost websites are selected for inclusion in the </w:t>
      </w:r>
      <w:r w:rsidR="0025722A" w:rsidRPr="00A806A8">
        <w:rPr>
          <w:rFonts w:ascii="Gadugi" w:hAnsi="Gadugi"/>
          <w:b w:val="0"/>
          <w:bCs w:val="0"/>
          <w:color w:val="000000" w:themeColor="text1"/>
          <w:kern w:val="36"/>
          <w:sz w:val="22"/>
          <w:szCs w:val="22"/>
          <w:lang w:val="en"/>
        </w:rPr>
        <w:t>Library</w:t>
      </w:r>
      <w:r w:rsidR="0025722A">
        <w:rPr>
          <w:rFonts w:ascii="Gadugi" w:hAnsi="Gadugi"/>
          <w:b w:val="0"/>
          <w:bCs w:val="0"/>
          <w:color w:val="000000" w:themeColor="text1"/>
          <w:kern w:val="36"/>
          <w:sz w:val="22"/>
          <w:szCs w:val="22"/>
          <w:lang w:val="en"/>
        </w:rPr>
        <w:t>’s online</w:t>
      </w:r>
      <w:r w:rsidRPr="00A806A8">
        <w:rPr>
          <w:rFonts w:ascii="Gadugi" w:hAnsi="Gadugi"/>
          <w:b w:val="0"/>
          <w:bCs w:val="0"/>
          <w:color w:val="000000" w:themeColor="text1"/>
          <w:kern w:val="36"/>
          <w:sz w:val="22"/>
          <w:szCs w:val="22"/>
          <w:lang w:val="en"/>
        </w:rPr>
        <w:t xml:space="preserve"> Databases List in an effort to keep retrieval options at a reasonable number for Library users and highlight the best overall research starting points for the discipline areas represented. Other free sites judged as useful by librarians may be included in </w:t>
      </w:r>
      <w:r w:rsidR="00E962E2">
        <w:rPr>
          <w:rFonts w:ascii="Gadugi" w:hAnsi="Gadugi"/>
          <w:b w:val="0"/>
          <w:bCs w:val="0"/>
          <w:color w:val="000000" w:themeColor="text1"/>
          <w:kern w:val="36"/>
          <w:sz w:val="22"/>
          <w:szCs w:val="22"/>
          <w:lang w:val="en"/>
        </w:rPr>
        <w:t>Research Guides</w:t>
      </w:r>
      <w:r w:rsidRPr="00A806A8">
        <w:rPr>
          <w:rFonts w:ascii="Gadugi" w:hAnsi="Gadugi"/>
          <w:b w:val="0"/>
          <w:bCs w:val="0"/>
          <w:color w:val="000000" w:themeColor="text1"/>
          <w:kern w:val="36"/>
          <w:sz w:val="22"/>
          <w:szCs w:val="22"/>
          <w:lang w:val="en"/>
        </w:rPr>
        <w:t xml:space="preserve"> and Course Guides at the creator’s discretion.  </w:t>
      </w:r>
      <w:r w:rsidRPr="00A806A8">
        <w:rPr>
          <w:rFonts w:ascii="Gadugi" w:hAnsi="Gadugi" w:cs="Calibri"/>
          <w:b w:val="0"/>
          <w:bCs w:val="0"/>
          <w:color w:val="000000" w:themeColor="text1"/>
          <w:sz w:val="22"/>
          <w:szCs w:val="22"/>
          <w:lang w:val="en"/>
        </w:rPr>
        <w:t>General categories of free resources to exclude from Database list:</w:t>
      </w:r>
    </w:p>
    <w:p w14:paraId="4D26141C"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t>Training/tutorials</w:t>
      </w:r>
    </w:p>
    <w:p w14:paraId="48DE5B53"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lastRenderedPageBreak/>
        <w:t>Online Magazines</w:t>
      </w:r>
    </w:p>
    <w:p w14:paraId="1562613D"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t>Professional Societies</w:t>
      </w:r>
    </w:p>
    <w:p w14:paraId="7A390BB7"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t>Websites of individual companies, organizations, or non-profits</w:t>
      </w:r>
    </w:p>
    <w:p w14:paraId="79837246"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t>Generalized search engines</w:t>
      </w:r>
    </w:p>
    <w:p w14:paraId="42C3DEF1"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t>Online Tools</w:t>
      </w:r>
    </w:p>
    <w:p w14:paraId="6F4C9299"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t>Semi-obscure encyclopedias/dictionaries/reference materials</w:t>
      </w:r>
    </w:p>
    <w:p w14:paraId="67A0E99F" w14:textId="77777777" w:rsidR="00A806A8" w:rsidRPr="0025722A" w:rsidRDefault="00A806A8" w:rsidP="001E1A26">
      <w:pPr>
        <w:numPr>
          <w:ilvl w:val="0"/>
          <w:numId w:val="35"/>
        </w:numPr>
        <w:spacing w:before="100" w:beforeAutospacing="1" w:after="100" w:afterAutospacing="1" w:line="240" w:lineRule="auto"/>
        <w:rPr>
          <w:rFonts w:ascii="Gadugi" w:eastAsia="Times New Roman" w:hAnsi="Gadugi"/>
          <w:color w:val="000000" w:themeColor="text1"/>
          <w:sz w:val="22"/>
          <w:szCs w:val="22"/>
          <w:lang w:val="en"/>
        </w:rPr>
      </w:pPr>
      <w:r w:rsidRPr="0025722A">
        <w:rPr>
          <w:rFonts w:ascii="Gadugi" w:eastAsia="Times New Roman" w:hAnsi="Gadugi"/>
          <w:color w:val="000000" w:themeColor="text1"/>
          <w:sz w:val="22"/>
          <w:szCs w:val="22"/>
          <w:lang w:val="en"/>
        </w:rPr>
        <w:t>Governmental office homepages</w:t>
      </w:r>
    </w:p>
    <w:p w14:paraId="781E7FDE" w14:textId="77777777" w:rsidR="00334162" w:rsidRPr="0025722A" w:rsidRDefault="00334162" w:rsidP="0025722A">
      <w:pPr>
        <w:spacing w:before="100" w:beforeAutospacing="1" w:after="100" w:afterAutospacing="1" w:line="240" w:lineRule="auto"/>
        <w:rPr>
          <w:rFonts w:ascii="Gadugi" w:hAnsi="Gadugi"/>
          <w:b/>
          <w:bCs/>
          <w:color w:val="000000" w:themeColor="text1"/>
          <w:sz w:val="22"/>
          <w:szCs w:val="22"/>
        </w:rPr>
      </w:pPr>
      <w:r w:rsidRPr="001E1A26">
        <w:rPr>
          <w:rFonts w:ascii="Gadugi" w:hAnsi="Gadugi"/>
          <w:b/>
          <w:bCs/>
          <w:color w:val="000000" w:themeColor="text1"/>
          <w:sz w:val="22"/>
          <w:szCs w:val="22"/>
        </w:rPr>
        <w:t xml:space="preserve">Library Resources Licensing Considerations. </w:t>
      </w:r>
    </w:p>
    <w:p w14:paraId="451C5B0A" w14:textId="77777777" w:rsidR="00334162"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Licenses, generally tied to electronic resources, should allow the Library the flexibility to develop collections that match campus needs without contractually forcing entangling ties to unwanted products, restricting fair use rights, or the values of academic inquiry.</w:t>
      </w:r>
    </w:p>
    <w:p w14:paraId="6E93E12E" w14:textId="2D13B051" w:rsidR="00E65B3B"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 xml:space="preserve">Licenses must allow use by all Auraria campus faculty, staff, and students and often will include access for walk-in patrons. </w:t>
      </w:r>
      <w:r w:rsidR="001E1A26">
        <w:rPr>
          <w:rFonts w:ascii="Gadugi" w:hAnsi="Gadugi"/>
          <w:color w:val="000000" w:themeColor="text1"/>
          <w:sz w:val="22"/>
          <w:szCs w:val="22"/>
        </w:rPr>
        <w:t xml:space="preserve">Auraria Library </w:t>
      </w:r>
      <w:r>
        <w:rPr>
          <w:rFonts w:ascii="Gadugi" w:hAnsi="Gadugi"/>
          <w:color w:val="000000" w:themeColor="text1"/>
          <w:sz w:val="22"/>
          <w:szCs w:val="22"/>
        </w:rPr>
        <w:t>will not license any product that does not allow access to all three institutions (</w:t>
      </w:r>
      <w:r w:rsidR="00EF17D2">
        <w:rPr>
          <w:rFonts w:ascii="Gadugi" w:hAnsi="Gadugi"/>
          <w:color w:val="000000" w:themeColor="text1"/>
          <w:sz w:val="22"/>
          <w:szCs w:val="22"/>
        </w:rPr>
        <w:t>CU Denver</w:t>
      </w:r>
      <w:r>
        <w:rPr>
          <w:rFonts w:ascii="Gadugi" w:hAnsi="Gadugi"/>
          <w:color w:val="000000" w:themeColor="text1"/>
          <w:sz w:val="22"/>
          <w:szCs w:val="22"/>
        </w:rPr>
        <w:t xml:space="preserve">, </w:t>
      </w:r>
      <w:r w:rsidR="0025722A">
        <w:rPr>
          <w:rFonts w:ascii="Gadugi" w:hAnsi="Gadugi"/>
          <w:color w:val="000000" w:themeColor="text1"/>
          <w:sz w:val="22"/>
          <w:szCs w:val="22"/>
        </w:rPr>
        <w:t>MSU Denver</w:t>
      </w:r>
      <w:r>
        <w:rPr>
          <w:rFonts w:ascii="Gadugi" w:hAnsi="Gadugi"/>
          <w:color w:val="000000" w:themeColor="text1"/>
          <w:sz w:val="22"/>
          <w:szCs w:val="22"/>
        </w:rPr>
        <w:t xml:space="preserve">, and CCD). Access should be by IP access, as username/passwords are challenging to manage, provide an inferior access experience for patrons, and can compromise patron privacy. Details of how or whether the content is allowed to be archived should be included in the license. </w:t>
      </w:r>
    </w:p>
    <w:p w14:paraId="6BDD5DFB" w14:textId="34F6792F" w:rsidR="00334162"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Licenses should require only "reasonable effort" on the part of the Library to address misuses by Library patrons when discovered by the publisher or vendor and allow adequate time (30 days) to resolve.</w:t>
      </w:r>
    </w:p>
    <w:p w14:paraId="266B4DBD" w14:textId="2F993F29" w:rsidR="00334162"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ADA Compliance in Auraria</w:t>
      </w:r>
      <w:r w:rsidR="00E65B3B">
        <w:rPr>
          <w:rFonts w:ascii="Gadugi" w:hAnsi="Gadugi"/>
          <w:color w:val="000000" w:themeColor="text1"/>
          <w:sz w:val="22"/>
          <w:szCs w:val="22"/>
        </w:rPr>
        <w:t xml:space="preserve"> Library</w:t>
      </w:r>
      <w:r>
        <w:rPr>
          <w:rFonts w:ascii="Gadugi" w:hAnsi="Gadugi"/>
          <w:color w:val="000000" w:themeColor="text1"/>
          <w:sz w:val="22"/>
          <w:szCs w:val="22"/>
        </w:rPr>
        <w:t>’s electronic resources is important, and as such licenses should include language that adheres to the current section 508 guidelines. Auraria Library follows best practices for e-resource accessibility license language, utilizing model clauses from leaders in the field such as the “</w:t>
      </w:r>
      <w:r w:rsidR="0025722A">
        <w:rPr>
          <w:rFonts w:ascii="Gadugi" w:hAnsi="Gadugi"/>
          <w:color w:val="000000" w:themeColor="text1"/>
          <w:sz w:val="22"/>
          <w:szCs w:val="22"/>
        </w:rPr>
        <w:t>Big Academic Alliance.</w:t>
      </w:r>
      <w:r>
        <w:rPr>
          <w:rFonts w:ascii="Gadugi" w:hAnsi="Gadugi"/>
          <w:color w:val="000000" w:themeColor="text1"/>
          <w:sz w:val="22"/>
          <w:szCs w:val="22"/>
        </w:rPr>
        <w:t>” Vendors should also provide a Voluntary Product Accessibility Template (VPAT) upon request.</w:t>
      </w:r>
    </w:p>
    <w:p w14:paraId="7D920055" w14:textId="2E336019" w:rsidR="00334162" w:rsidRDefault="00E65B3B"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Ideally, l</w:t>
      </w:r>
      <w:r w:rsidR="00334162">
        <w:rPr>
          <w:rFonts w:ascii="Gadugi" w:hAnsi="Gadugi"/>
          <w:color w:val="000000" w:themeColor="text1"/>
          <w:sz w:val="22"/>
          <w:szCs w:val="22"/>
        </w:rPr>
        <w:t xml:space="preserve">icenses should allow for Interlibrary Loan (ILL) rights, specifically that requests can be fulfilled electronically. Licenses that only allow for ILL sharing via print methods or for limited numbers (i.e. 5 copies) are outdated and make ILL requests too cumbersome to fulfill in practice, essentially rendering interlibrary loan rights moot. </w:t>
      </w:r>
    </w:p>
    <w:p w14:paraId="6523B151" w14:textId="7F6831E0" w:rsidR="00334162"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 xml:space="preserve">Licenses should specify that the vendor provide usage statistics in order for the library to measure the usefulness of the content. These usage statistics should ideally be compliant with the COUNTER code of practice. Usage statistics facilitate assessing internal needs </w:t>
      </w:r>
      <w:r>
        <w:rPr>
          <w:rFonts w:ascii="Gadugi" w:hAnsi="Gadugi"/>
          <w:color w:val="000000" w:themeColor="text1"/>
          <w:sz w:val="22"/>
          <w:szCs w:val="22"/>
        </w:rPr>
        <w:lastRenderedPageBreak/>
        <w:t>and services, and COUNTER-complaint statistics enable consistent comparison across resources. Such comparable assessment is important in making fiscally responsible purchasing decisions.</w:t>
      </w:r>
    </w:p>
    <w:p w14:paraId="255654C2" w14:textId="77777777" w:rsidR="00334162"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Terms of the license must respect the confidentiality of information about individual users and their use of the information. Types of information that must be protected includes, but is not limited to, log-ins recorded in system logs, IP addresses of patrons accessing the system, saved searches, usernames and passwords.</w:t>
      </w:r>
    </w:p>
    <w:p w14:paraId="7BFE5244" w14:textId="3F9B2F61" w:rsidR="00334162"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 xml:space="preserve">License terms should be financially sustainable. Pricing models must be transparent. </w:t>
      </w:r>
      <w:r w:rsidR="40E386C9">
        <w:rPr>
          <w:rFonts w:ascii="Gadugi" w:hAnsi="Gadugi"/>
          <w:color w:val="000000" w:themeColor="text1"/>
          <w:sz w:val="22"/>
          <w:szCs w:val="22"/>
        </w:rPr>
        <w:t>Additional</w:t>
      </w:r>
      <w:r>
        <w:rPr>
          <w:rFonts w:ascii="Gadugi" w:hAnsi="Gadugi"/>
          <w:color w:val="000000" w:themeColor="text1"/>
          <w:sz w:val="22"/>
          <w:szCs w:val="22"/>
        </w:rPr>
        <w:t xml:space="preserve"> fees (hosting/access fees) must be disclosed up front. Annual price increases should remain predictable.</w:t>
      </w:r>
    </w:p>
    <w:p w14:paraId="66A6F8F5" w14:textId="77777777" w:rsidR="00334162" w:rsidRDefault="00334162" w:rsidP="0025722A">
      <w:pPr>
        <w:spacing w:before="100" w:beforeAutospacing="1" w:after="100" w:afterAutospacing="1" w:line="240" w:lineRule="auto"/>
        <w:ind w:left="720"/>
        <w:rPr>
          <w:rFonts w:ascii="Gadugi" w:hAnsi="Gadugi"/>
          <w:color w:val="000000" w:themeColor="text1"/>
          <w:sz w:val="22"/>
          <w:szCs w:val="22"/>
        </w:rPr>
      </w:pPr>
      <w:r>
        <w:rPr>
          <w:rFonts w:ascii="Gadugi" w:hAnsi="Gadugi"/>
          <w:color w:val="000000" w:themeColor="text1"/>
          <w:sz w:val="22"/>
          <w:szCs w:val="22"/>
        </w:rPr>
        <w:t>Below is a brief summary of license terms that are preferred (if not required) for licenses of Auraria’s electronic resources:</w:t>
      </w:r>
    </w:p>
    <w:p w14:paraId="2EA9AB64" w14:textId="79F76D8E" w:rsidR="00334162" w:rsidRDefault="00334162" w:rsidP="0025722A">
      <w:pPr>
        <w:pStyle w:val="ListParagraph"/>
        <w:numPr>
          <w:ilvl w:val="0"/>
          <w:numId w:val="44"/>
        </w:numPr>
        <w:spacing w:before="100" w:beforeAutospacing="1" w:after="100" w:afterAutospacing="1" w:line="240" w:lineRule="auto"/>
        <w:rPr>
          <w:rFonts w:ascii="Gadugi" w:hAnsi="Gadugi"/>
          <w:color w:val="000000" w:themeColor="text1"/>
          <w:sz w:val="22"/>
          <w:szCs w:val="22"/>
        </w:rPr>
      </w:pPr>
      <w:r>
        <w:rPr>
          <w:rFonts w:ascii="Gadugi" w:hAnsi="Gadugi"/>
          <w:color w:val="000000" w:themeColor="text1"/>
          <w:sz w:val="22"/>
          <w:szCs w:val="22"/>
        </w:rPr>
        <w:t>Access for all Auraria patrons (</w:t>
      </w:r>
      <w:r w:rsidR="00EF17D2">
        <w:rPr>
          <w:rFonts w:ascii="Gadugi" w:hAnsi="Gadugi"/>
          <w:color w:val="000000" w:themeColor="text1"/>
          <w:sz w:val="22"/>
          <w:szCs w:val="22"/>
        </w:rPr>
        <w:t>CU Denver</w:t>
      </w:r>
      <w:r>
        <w:rPr>
          <w:rFonts w:ascii="Gadugi" w:hAnsi="Gadugi"/>
          <w:color w:val="000000" w:themeColor="text1"/>
          <w:sz w:val="22"/>
          <w:szCs w:val="22"/>
        </w:rPr>
        <w:t xml:space="preserve">, </w:t>
      </w:r>
      <w:r w:rsidR="00EF17D2">
        <w:rPr>
          <w:rFonts w:ascii="Gadugi" w:hAnsi="Gadugi"/>
          <w:color w:val="000000" w:themeColor="text1"/>
          <w:sz w:val="22"/>
          <w:szCs w:val="22"/>
        </w:rPr>
        <w:t>MSU Denver</w:t>
      </w:r>
      <w:r>
        <w:rPr>
          <w:rFonts w:ascii="Gadugi" w:hAnsi="Gadugi"/>
          <w:color w:val="000000" w:themeColor="text1"/>
          <w:sz w:val="22"/>
          <w:szCs w:val="22"/>
        </w:rPr>
        <w:t>, CCD)</w:t>
      </w:r>
    </w:p>
    <w:p w14:paraId="3E20F3BE"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Access for walk-in users and visiting scholars</w:t>
      </w:r>
    </w:p>
    <w:p w14:paraId="1133A6C1"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Accessibility and compliance with The Americans with Disabilities Act (ADA)</w:t>
      </w:r>
    </w:p>
    <w:p w14:paraId="0590EEB8"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ILL rights</w:t>
      </w:r>
    </w:p>
    <w:p w14:paraId="2422A997"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COUNTER-compliant usage statistics</w:t>
      </w:r>
    </w:p>
    <w:p w14:paraId="60D0C7CA"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Fair use clause</w:t>
      </w:r>
    </w:p>
    <w:p w14:paraId="448D8A97"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IP-authenticated access</w:t>
      </w:r>
    </w:p>
    <w:p w14:paraId="050AA684"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Law &amp; venue – State of Colorado</w:t>
      </w:r>
    </w:p>
    <w:p w14:paraId="04A2B966"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Privacy of patron data</w:t>
      </w:r>
    </w:p>
    <w:p w14:paraId="71AF2E4E"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Ability to use the material in course packs/reserves</w:t>
      </w:r>
    </w:p>
    <w:p w14:paraId="689065A3"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Perpetual access and/or archival provisions</w:t>
      </w:r>
    </w:p>
    <w:p w14:paraId="06980F6F"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Unlimited simultaneous users</w:t>
      </w:r>
    </w:p>
    <w:p w14:paraId="1294DA69" w14:textId="77777777" w:rsidR="00334162" w:rsidRDefault="00334162" w:rsidP="0025722A">
      <w:pPr>
        <w:pStyle w:val="ListParagraph"/>
        <w:numPr>
          <w:ilvl w:val="0"/>
          <w:numId w:val="42"/>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Author’s rights</w:t>
      </w:r>
    </w:p>
    <w:p w14:paraId="738BB3C0" w14:textId="77777777" w:rsidR="00334162" w:rsidRDefault="00334162" w:rsidP="0025722A">
      <w:pPr>
        <w:pStyle w:val="ListParagraph"/>
        <w:numPr>
          <w:ilvl w:val="0"/>
          <w:numId w:val="43"/>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Transparency of pricing and terms</w:t>
      </w:r>
    </w:p>
    <w:p w14:paraId="517BC323" w14:textId="77777777" w:rsidR="00334162" w:rsidRDefault="00334162" w:rsidP="0025722A">
      <w:pPr>
        <w:pStyle w:val="ListParagraph"/>
        <w:numPr>
          <w:ilvl w:val="0"/>
          <w:numId w:val="43"/>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Exigency in case of financial hardship</w:t>
      </w:r>
    </w:p>
    <w:p w14:paraId="13F9EF42" w14:textId="77777777" w:rsidR="00334162" w:rsidRDefault="00334162" w:rsidP="0025722A">
      <w:pPr>
        <w:pStyle w:val="ListParagraph"/>
        <w:numPr>
          <w:ilvl w:val="0"/>
          <w:numId w:val="43"/>
        </w:numPr>
        <w:spacing w:before="100" w:beforeAutospacing="1" w:after="100" w:afterAutospacing="1" w:line="240" w:lineRule="auto"/>
        <w:ind w:left="1440"/>
        <w:rPr>
          <w:rFonts w:ascii="Gadugi" w:hAnsi="Gadugi"/>
          <w:color w:val="000000" w:themeColor="text1"/>
          <w:sz w:val="22"/>
          <w:szCs w:val="22"/>
        </w:rPr>
      </w:pPr>
      <w:r>
        <w:rPr>
          <w:rFonts w:ascii="Gadugi" w:hAnsi="Gadugi"/>
          <w:color w:val="000000" w:themeColor="text1"/>
          <w:sz w:val="22"/>
          <w:szCs w:val="22"/>
        </w:rPr>
        <w:t>30 days (or more) breach cure</w:t>
      </w:r>
    </w:p>
    <w:p w14:paraId="055F8D55" w14:textId="394EA4D8" w:rsidR="00C228CC" w:rsidRPr="00E65B3B" w:rsidRDefault="00334162" w:rsidP="00E65B3B">
      <w:pPr>
        <w:spacing w:before="100" w:beforeAutospacing="1" w:after="100" w:afterAutospacing="1" w:line="240" w:lineRule="auto"/>
        <w:outlineLvl w:val="0"/>
        <w:rPr>
          <w:rFonts w:ascii="Gadugi" w:eastAsia="Times New Roman" w:hAnsi="Gadugi"/>
          <w:b/>
          <w:bCs/>
          <w:color w:val="000000" w:themeColor="text1"/>
          <w:sz w:val="24"/>
          <w:szCs w:val="24"/>
          <w:lang w:val="en"/>
        </w:rPr>
      </w:pPr>
      <w:r>
        <w:rPr>
          <w:rFonts w:ascii="Gadugi" w:hAnsi="Gadugi"/>
          <w:color w:val="000000" w:themeColor="text1"/>
          <w:sz w:val="22"/>
          <w:szCs w:val="22"/>
        </w:rPr>
        <w:t>Materials that meet the above terms and other selection needs will be given priority over digital material that do not.</w:t>
      </w:r>
      <w:r w:rsidR="00C228CC" w:rsidRPr="00334162">
        <w:rPr>
          <w:rFonts w:ascii="Gadugi" w:eastAsia="Times New Roman" w:hAnsi="Gadugi"/>
          <w:b/>
          <w:bCs/>
          <w:color w:val="000000" w:themeColor="text1"/>
          <w:kern w:val="36"/>
          <w:sz w:val="24"/>
          <w:szCs w:val="24"/>
          <w:lang w:val="en"/>
        </w:rPr>
        <w:t>I</w:t>
      </w:r>
      <w:r w:rsidR="00747A3B" w:rsidRPr="00334162">
        <w:rPr>
          <w:rFonts w:ascii="Gadugi" w:eastAsia="Times New Roman" w:hAnsi="Gadugi"/>
          <w:b/>
          <w:bCs/>
          <w:color w:val="000000" w:themeColor="text1"/>
          <w:kern w:val="36"/>
          <w:sz w:val="24"/>
          <w:szCs w:val="24"/>
          <w:lang w:val="en"/>
        </w:rPr>
        <w:t>ntra-Library</w:t>
      </w:r>
      <w:r w:rsidR="00C228CC" w:rsidRPr="00334162">
        <w:rPr>
          <w:rFonts w:ascii="Gadugi" w:eastAsia="Times New Roman" w:hAnsi="Gadugi"/>
          <w:b/>
          <w:bCs/>
          <w:color w:val="000000" w:themeColor="text1"/>
          <w:kern w:val="36"/>
          <w:sz w:val="24"/>
          <w:szCs w:val="24"/>
          <w:lang w:val="en"/>
        </w:rPr>
        <w:t xml:space="preserve"> Communication </w:t>
      </w:r>
    </w:p>
    <w:p w14:paraId="540D98E7" w14:textId="7DC4A32C" w:rsidR="00C228CC" w:rsidRPr="00E65B3B" w:rsidRDefault="00747A3B" w:rsidP="00E65B3B">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255D2D">
        <w:rPr>
          <w:rFonts w:ascii="Gadugi" w:eastAsia="Times New Roman" w:hAnsi="Gadugi"/>
          <w:color w:val="000000" w:themeColor="text1"/>
          <w:kern w:val="36"/>
          <w:sz w:val="22"/>
          <w:szCs w:val="22"/>
          <w:lang w:val="en"/>
        </w:rPr>
        <w:t>Successful collection development relies on o</w:t>
      </w:r>
      <w:r w:rsidR="00C228CC" w:rsidRPr="00255D2D">
        <w:rPr>
          <w:rFonts w:ascii="Gadugi" w:eastAsia="Times New Roman" w:hAnsi="Gadugi"/>
          <w:color w:val="000000" w:themeColor="text1"/>
          <w:kern w:val="36"/>
          <w:sz w:val="22"/>
          <w:szCs w:val="22"/>
          <w:lang w:val="en"/>
        </w:rPr>
        <w:t>ngoing communication between the Collection Development Program Lead</w:t>
      </w:r>
      <w:r w:rsidR="00255D2D" w:rsidRPr="00255D2D">
        <w:rPr>
          <w:rFonts w:ascii="Gadugi" w:eastAsia="Times New Roman" w:hAnsi="Gadugi"/>
          <w:color w:val="000000" w:themeColor="text1"/>
          <w:kern w:val="36"/>
          <w:sz w:val="22"/>
          <w:szCs w:val="22"/>
          <w:lang w:val="en"/>
        </w:rPr>
        <w:t>,</w:t>
      </w:r>
      <w:r w:rsidR="00C228CC" w:rsidRPr="00255D2D">
        <w:rPr>
          <w:rFonts w:ascii="Gadugi" w:eastAsia="Times New Roman" w:hAnsi="Gadugi"/>
          <w:color w:val="000000" w:themeColor="text1"/>
          <w:kern w:val="36"/>
          <w:sz w:val="22"/>
          <w:szCs w:val="22"/>
          <w:lang w:val="en"/>
        </w:rPr>
        <w:t xml:space="preserve"> CDL’s</w:t>
      </w:r>
      <w:r w:rsidR="00255D2D" w:rsidRPr="00255D2D">
        <w:rPr>
          <w:rFonts w:ascii="Gadugi" w:eastAsia="Times New Roman" w:hAnsi="Gadugi"/>
          <w:color w:val="000000" w:themeColor="text1"/>
          <w:kern w:val="36"/>
          <w:sz w:val="22"/>
          <w:szCs w:val="22"/>
          <w:lang w:val="en"/>
        </w:rPr>
        <w:t>,</w:t>
      </w:r>
      <w:r w:rsidR="00C228CC" w:rsidRPr="00255D2D">
        <w:rPr>
          <w:rFonts w:ascii="Gadugi" w:eastAsia="Times New Roman" w:hAnsi="Gadugi"/>
          <w:color w:val="000000" w:themeColor="text1"/>
          <w:kern w:val="36"/>
          <w:sz w:val="22"/>
          <w:szCs w:val="22"/>
          <w:lang w:val="en"/>
        </w:rPr>
        <w:t xml:space="preserve"> and a number of individuals and groups within the Library. </w:t>
      </w:r>
      <w:r w:rsidR="00730DED" w:rsidRPr="00255D2D">
        <w:rPr>
          <w:rFonts w:ascii="Gadugi" w:eastAsia="Times New Roman" w:hAnsi="Gadugi"/>
          <w:color w:val="000000" w:themeColor="text1"/>
          <w:kern w:val="36"/>
          <w:sz w:val="22"/>
          <w:szCs w:val="22"/>
          <w:lang w:val="en"/>
        </w:rPr>
        <w:t>These interconnected</w:t>
      </w:r>
      <w:r w:rsidR="00C228CC" w:rsidRPr="00255D2D">
        <w:rPr>
          <w:rFonts w:ascii="Gadugi" w:eastAsia="Times New Roman" w:hAnsi="Gadugi"/>
          <w:color w:val="000000" w:themeColor="text1"/>
          <w:kern w:val="36"/>
          <w:sz w:val="22"/>
          <w:szCs w:val="22"/>
          <w:lang w:val="en"/>
        </w:rPr>
        <w:t xml:space="preserve"> areas and needs include:</w:t>
      </w:r>
    </w:p>
    <w:p w14:paraId="482BBA41" w14:textId="66A6F280" w:rsidR="00730DED" w:rsidRPr="00E65B3B" w:rsidRDefault="00C228CC" w:rsidP="00E65B3B">
      <w:pPr>
        <w:pStyle w:val="ListParagraph"/>
        <w:numPr>
          <w:ilvl w:val="0"/>
          <w:numId w:val="25"/>
        </w:numPr>
        <w:spacing w:before="100" w:beforeAutospacing="1" w:after="100" w:afterAutospacing="1" w:line="240" w:lineRule="auto"/>
        <w:outlineLvl w:val="0"/>
      </w:pPr>
      <w:r w:rsidRPr="00334162">
        <w:rPr>
          <w:rFonts w:ascii="Gadugi" w:eastAsia="Times New Roman" w:hAnsi="Gadugi"/>
          <w:b/>
          <w:bCs/>
          <w:color w:val="000000" w:themeColor="text1"/>
          <w:kern w:val="36"/>
          <w:sz w:val="22"/>
          <w:szCs w:val="22"/>
          <w:lang w:val="en"/>
        </w:rPr>
        <w:lastRenderedPageBreak/>
        <w:t>Acquisitions Librarian and staff.</w:t>
      </w:r>
      <w:r w:rsidR="00730DED" w:rsidRPr="00334162">
        <w:rPr>
          <w:rFonts w:ascii="Gadugi" w:eastAsia="Times New Roman" w:hAnsi="Gadugi"/>
          <w:b/>
          <w:bCs/>
          <w:color w:val="000000" w:themeColor="text1"/>
          <w:kern w:val="36"/>
          <w:sz w:val="22"/>
          <w:szCs w:val="22"/>
          <w:lang w:val="en"/>
        </w:rPr>
        <w:t xml:space="preserve"> </w:t>
      </w:r>
      <w:r w:rsidR="00730DED" w:rsidRPr="00255D2D">
        <w:rPr>
          <w:rFonts w:ascii="Gadugi" w:eastAsia="Times New Roman" w:hAnsi="Gadugi"/>
          <w:color w:val="000000" w:themeColor="text1"/>
          <w:kern w:val="36"/>
          <w:sz w:val="22"/>
          <w:szCs w:val="22"/>
          <w:lang w:val="en"/>
        </w:rPr>
        <w:t xml:space="preserve">The Acquisitions Librarian is a vital partner in collection development by developing and maintaining a learning materials budget with input from Library leadership, ERC members, and the CDLs. </w:t>
      </w:r>
      <w:r w:rsidR="00134BB5" w:rsidRPr="00255D2D">
        <w:rPr>
          <w:rFonts w:ascii="Gadugi" w:eastAsia="Times New Roman" w:hAnsi="Gadugi"/>
          <w:color w:val="000000" w:themeColor="text1"/>
          <w:kern w:val="36"/>
          <w:sz w:val="22"/>
          <w:szCs w:val="22"/>
          <w:lang w:val="en"/>
        </w:rPr>
        <w:t>The Acquisitions Librarian</w:t>
      </w:r>
      <w:r w:rsidR="00730DED" w:rsidRPr="00255D2D">
        <w:rPr>
          <w:rFonts w:ascii="Gadugi" w:eastAsia="Times New Roman" w:hAnsi="Gadugi"/>
          <w:color w:val="000000" w:themeColor="text1"/>
          <w:kern w:val="36"/>
          <w:sz w:val="22"/>
          <w:szCs w:val="22"/>
          <w:lang w:val="en"/>
        </w:rPr>
        <w:t xml:space="preserve"> i</w:t>
      </w:r>
      <w:r w:rsidR="00255D2D" w:rsidRPr="00255D2D">
        <w:rPr>
          <w:rFonts w:ascii="Gadugi" w:eastAsia="Times New Roman" w:hAnsi="Gadugi"/>
          <w:color w:val="000000" w:themeColor="text1"/>
          <w:kern w:val="36"/>
          <w:sz w:val="22"/>
          <w:szCs w:val="22"/>
          <w:lang w:val="en"/>
        </w:rPr>
        <w:t xml:space="preserve">s a member of </w:t>
      </w:r>
      <w:r w:rsidR="00134BB5" w:rsidRPr="00255D2D">
        <w:rPr>
          <w:rFonts w:ascii="Gadugi" w:eastAsia="Times New Roman" w:hAnsi="Gadugi"/>
          <w:color w:val="000000" w:themeColor="text1"/>
          <w:kern w:val="36"/>
          <w:sz w:val="22"/>
          <w:szCs w:val="22"/>
          <w:lang w:val="en"/>
        </w:rPr>
        <w:t xml:space="preserve">ERC and CLERT [See </w:t>
      </w:r>
      <w:r w:rsidR="00255D2D" w:rsidRPr="00255D2D">
        <w:rPr>
          <w:rFonts w:ascii="Gadugi" w:eastAsia="Times New Roman" w:hAnsi="Gadugi"/>
          <w:color w:val="000000" w:themeColor="text1"/>
          <w:kern w:val="36"/>
          <w:sz w:val="22"/>
          <w:szCs w:val="22"/>
          <w:lang w:val="en"/>
        </w:rPr>
        <w:t>Cooperative Collection Development</w:t>
      </w:r>
      <w:r w:rsidR="00134BB5" w:rsidRPr="00255D2D">
        <w:rPr>
          <w:rFonts w:ascii="Gadugi" w:eastAsia="Times New Roman" w:hAnsi="Gadugi"/>
          <w:color w:val="000000" w:themeColor="text1"/>
          <w:kern w:val="36"/>
          <w:sz w:val="22"/>
          <w:szCs w:val="22"/>
          <w:lang w:val="en"/>
        </w:rPr>
        <w:t>]</w:t>
      </w:r>
      <w:r w:rsidR="00730DED" w:rsidRPr="00255D2D">
        <w:rPr>
          <w:rFonts w:ascii="Gadugi" w:eastAsia="Times New Roman" w:hAnsi="Gadugi"/>
          <w:color w:val="000000" w:themeColor="text1"/>
          <w:kern w:val="36"/>
          <w:sz w:val="22"/>
          <w:szCs w:val="22"/>
          <w:lang w:val="en"/>
        </w:rPr>
        <w:t xml:space="preserve"> </w:t>
      </w:r>
      <w:r w:rsidR="00255D2D" w:rsidRPr="00255D2D">
        <w:rPr>
          <w:rFonts w:ascii="Gadugi" w:eastAsia="Times New Roman" w:hAnsi="Gadugi"/>
          <w:color w:val="000000" w:themeColor="text1"/>
          <w:kern w:val="36"/>
          <w:sz w:val="22"/>
          <w:szCs w:val="22"/>
          <w:lang w:val="en"/>
        </w:rPr>
        <w:t xml:space="preserve">and </w:t>
      </w:r>
      <w:r w:rsidR="00730DED" w:rsidRPr="00255D2D">
        <w:rPr>
          <w:rFonts w:ascii="Gadugi" w:eastAsia="Times New Roman" w:hAnsi="Gadugi"/>
          <w:color w:val="000000" w:themeColor="text1"/>
          <w:kern w:val="36"/>
          <w:sz w:val="22"/>
          <w:szCs w:val="22"/>
          <w:lang w:val="en"/>
        </w:rPr>
        <w:t>is frequently a lead negotiator in forging reasonable pricing for new and renewing materials. It is up to CDL’s to clearly communicate with staff involved in ordering, renewing, and managing collections. This may involve routinely sharing reasoning behind decisions to help staff create better processes and ask necessary questions informed by an understanding of needs.</w:t>
      </w:r>
    </w:p>
    <w:p w14:paraId="0CFE2838" w14:textId="1410BC58" w:rsidR="00C228CC" w:rsidRPr="00E65B3B" w:rsidRDefault="00EE5258" w:rsidP="00E65B3B">
      <w:pPr>
        <w:pStyle w:val="ListParagraph"/>
        <w:numPr>
          <w:ilvl w:val="0"/>
          <w:numId w:val="20"/>
        </w:numPr>
        <w:spacing w:before="100" w:beforeAutospacing="1" w:after="100" w:afterAutospacing="1" w:line="240" w:lineRule="auto"/>
        <w:outlineLvl w:val="0"/>
        <w:rPr>
          <w:rFonts w:ascii="Gadugi" w:eastAsia="Times New Roman" w:hAnsi="Gadugi"/>
          <w:color w:val="000000" w:themeColor="text1"/>
          <w:sz w:val="22"/>
          <w:szCs w:val="22"/>
          <w:lang w:val="en"/>
        </w:rPr>
      </w:pPr>
      <w:r w:rsidRPr="0025722A">
        <w:rPr>
          <w:rFonts w:ascii="Gadugi" w:hAnsi="Gadugi"/>
          <w:b/>
          <w:sz w:val="22"/>
          <w:szCs w:val="22"/>
        </w:rPr>
        <w:t>Resource Management Head</w:t>
      </w:r>
      <w:r w:rsidR="00C228CC" w:rsidRPr="0025722A">
        <w:rPr>
          <w:rFonts w:ascii="Gadugi" w:eastAsia="Times New Roman" w:hAnsi="Gadugi"/>
          <w:b/>
          <w:bCs/>
          <w:kern w:val="36"/>
          <w:sz w:val="22"/>
          <w:szCs w:val="22"/>
          <w:lang w:val="en"/>
        </w:rPr>
        <w:t xml:space="preserve"> </w:t>
      </w:r>
      <w:r w:rsidR="00C228CC" w:rsidRPr="00334162">
        <w:rPr>
          <w:rFonts w:ascii="Gadugi" w:eastAsia="Times New Roman" w:hAnsi="Gadugi"/>
          <w:b/>
          <w:bCs/>
          <w:color w:val="000000" w:themeColor="text1"/>
          <w:kern w:val="36"/>
          <w:sz w:val="22"/>
          <w:szCs w:val="22"/>
          <w:lang w:val="en"/>
        </w:rPr>
        <w:t>and staff.</w:t>
      </w:r>
      <w:r w:rsidR="00B94485" w:rsidRPr="00334162">
        <w:rPr>
          <w:rFonts w:ascii="Gadugi" w:eastAsia="Times New Roman" w:hAnsi="Gadugi"/>
          <w:b/>
          <w:bCs/>
          <w:color w:val="000000" w:themeColor="text1"/>
          <w:kern w:val="36"/>
          <w:sz w:val="22"/>
          <w:szCs w:val="22"/>
          <w:lang w:val="en"/>
        </w:rPr>
        <w:t xml:space="preserve"> </w:t>
      </w:r>
      <w:r w:rsidR="00B94485" w:rsidRPr="00255D2D">
        <w:rPr>
          <w:rFonts w:ascii="Gadugi" w:eastAsia="Times New Roman" w:hAnsi="Gadugi"/>
          <w:color w:val="000000" w:themeColor="text1"/>
          <w:kern w:val="36"/>
          <w:sz w:val="22"/>
          <w:szCs w:val="22"/>
          <w:lang w:val="en"/>
        </w:rPr>
        <w:t>Those expert in</w:t>
      </w:r>
      <w:r>
        <w:rPr>
          <w:rFonts w:ascii="Gadugi" w:eastAsia="Times New Roman" w:hAnsi="Gadugi"/>
          <w:color w:val="000000" w:themeColor="text1"/>
          <w:kern w:val="36"/>
          <w:sz w:val="22"/>
          <w:szCs w:val="22"/>
          <w:lang w:val="en"/>
        </w:rPr>
        <w:t xml:space="preserve"> resource</w:t>
      </w:r>
      <w:r w:rsidR="00B94485" w:rsidRPr="00255D2D">
        <w:rPr>
          <w:rFonts w:ascii="Gadugi" w:eastAsia="Times New Roman" w:hAnsi="Gadugi"/>
          <w:color w:val="000000" w:themeColor="text1"/>
          <w:kern w:val="36"/>
          <w:sz w:val="22"/>
          <w:szCs w:val="22"/>
          <w:lang w:val="en"/>
        </w:rPr>
        <w:t xml:space="preserve"> </w:t>
      </w:r>
      <w:r>
        <w:rPr>
          <w:rFonts w:ascii="Gadugi" w:eastAsia="Times New Roman" w:hAnsi="Gadugi"/>
          <w:color w:val="000000" w:themeColor="text1"/>
          <w:kern w:val="36"/>
          <w:sz w:val="22"/>
          <w:szCs w:val="22"/>
          <w:lang w:val="en"/>
        </w:rPr>
        <w:t>d</w:t>
      </w:r>
      <w:r w:rsidR="00B94485" w:rsidRPr="00255D2D">
        <w:rPr>
          <w:rFonts w:ascii="Gadugi" w:eastAsia="Times New Roman" w:hAnsi="Gadugi"/>
          <w:color w:val="000000" w:themeColor="text1"/>
          <w:kern w:val="36"/>
          <w:sz w:val="22"/>
          <w:szCs w:val="22"/>
          <w:lang w:val="en"/>
        </w:rPr>
        <w:t xml:space="preserve">iscovery and </w:t>
      </w:r>
      <w:r>
        <w:rPr>
          <w:rFonts w:ascii="Gadugi" w:eastAsia="Times New Roman" w:hAnsi="Gadugi"/>
          <w:color w:val="000000" w:themeColor="text1"/>
          <w:kern w:val="36"/>
          <w:sz w:val="22"/>
          <w:szCs w:val="22"/>
          <w:lang w:val="en"/>
        </w:rPr>
        <w:t>a</w:t>
      </w:r>
      <w:r w:rsidR="00B94485" w:rsidRPr="00255D2D">
        <w:rPr>
          <w:rFonts w:ascii="Gadugi" w:eastAsia="Times New Roman" w:hAnsi="Gadugi"/>
          <w:color w:val="000000" w:themeColor="text1"/>
          <w:kern w:val="36"/>
          <w:sz w:val="22"/>
          <w:szCs w:val="22"/>
          <w:lang w:val="en"/>
        </w:rPr>
        <w:t xml:space="preserve">ccess and CDL’s have many overlapping goals. </w:t>
      </w:r>
      <w:r w:rsidR="00255D2D" w:rsidRPr="00255D2D">
        <w:rPr>
          <w:rFonts w:ascii="Gadugi" w:eastAsia="Times New Roman" w:hAnsi="Gadugi"/>
          <w:color w:val="000000" w:themeColor="text1"/>
          <w:kern w:val="36"/>
          <w:sz w:val="22"/>
          <w:szCs w:val="22"/>
          <w:lang w:val="en"/>
        </w:rPr>
        <w:t>Awareness of</w:t>
      </w:r>
      <w:r w:rsidR="00B94485" w:rsidRPr="00255D2D">
        <w:rPr>
          <w:rFonts w:ascii="Gadugi" w:eastAsia="Times New Roman" w:hAnsi="Gadugi"/>
          <w:color w:val="000000" w:themeColor="text1"/>
          <w:kern w:val="36"/>
          <w:sz w:val="22"/>
          <w:szCs w:val="22"/>
          <w:lang w:val="en"/>
        </w:rPr>
        <w:t xml:space="preserve"> these mutual aims and ongoing shared communication is necessary for best </w:t>
      </w:r>
      <w:r w:rsidR="00AD589B" w:rsidRPr="00255D2D">
        <w:rPr>
          <w:rFonts w:ascii="Gadugi" w:eastAsia="Times New Roman" w:hAnsi="Gadugi"/>
          <w:color w:val="000000" w:themeColor="text1"/>
          <w:kern w:val="36"/>
          <w:sz w:val="22"/>
          <w:szCs w:val="22"/>
          <w:lang w:val="en"/>
        </w:rPr>
        <w:t xml:space="preserve">resource access and discovery </w:t>
      </w:r>
      <w:r w:rsidR="00B94485" w:rsidRPr="00255D2D">
        <w:rPr>
          <w:rFonts w:ascii="Gadugi" w:eastAsia="Times New Roman" w:hAnsi="Gadugi"/>
          <w:color w:val="000000" w:themeColor="text1"/>
          <w:kern w:val="36"/>
          <w:sz w:val="22"/>
          <w:szCs w:val="22"/>
          <w:lang w:val="en"/>
        </w:rPr>
        <w:t>results for Library users.</w:t>
      </w:r>
    </w:p>
    <w:p w14:paraId="16008F9C" w14:textId="6207DEE4" w:rsidR="00C228CC" w:rsidRPr="00E65B3B" w:rsidRDefault="00C228CC" w:rsidP="00E65B3B">
      <w:pPr>
        <w:pStyle w:val="ListParagraph"/>
        <w:numPr>
          <w:ilvl w:val="0"/>
          <w:numId w:val="20"/>
        </w:numPr>
        <w:spacing w:before="100" w:beforeAutospacing="1" w:after="100" w:afterAutospacing="1" w:line="240" w:lineRule="auto"/>
        <w:outlineLvl w:val="0"/>
        <w:rPr>
          <w:rFonts w:ascii="Gadugi" w:eastAsia="Times New Roman" w:hAnsi="Gadugi"/>
          <w:color w:val="000000" w:themeColor="text1"/>
          <w:sz w:val="22"/>
          <w:szCs w:val="22"/>
          <w:lang w:val="en"/>
        </w:rPr>
      </w:pPr>
      <w:r w:rsidRPr="00334162">
        <w:rPr>
          <w:rFonts w:ascii="Gadugi" w:eastAsia="Times New Roman" w:hAnsi="Gadugi"/>
          <w:b/>
          <w:bCs/>
          <w:color w:val="000000" w:themeColor="text1"/>
          <w:kern w:val="36"/>
          <w:sz w:val="22"/>
          <w:szCs w:val="22"/>
          <w:lang w:val="en"/>
        </w:rPr>
        <w:t xml:space="preserve">All Library personnel. </w:t>
      </w:r>
      <w:r w:rsidRPr="00255D2D">
        <w:rPr>
          <w:rFonts w:ascii="Gadugi" w:eastAsia="Times New Roman" w:hAnsi="Gadugi"/>
          <w:color w:val="000000" w:themeColor="text1"/>
          <w:kern w:val="36"/>
          <w:sz w:val="22"/>
          <w:szCs w:val="22"/>
          <w:lang w:val="en"/>
        </w:rPr>
        <w:t xml:space="preserve">CDL’s will never </w:t>
      </w:r>
      <w:r w:rsidR="00255D2D" w:rsidRPr="00255D2D">
        <w:rPr>
          <w:rFonts w:ascii="Gadugi" w:eastAsia="Times New Roman" w:hAnsi="Gadugi"/>
          <w:color w:val="000000" w:themeColor="text1"/>
          <w:kern w:val="36"/>
          <w:sz w:val="22"/>
          <w:szCs w:val="22"/>
          <w:lang w:val="en"/>
        </w:rPr>
        <w:t>learn</w:t>
      </w:r>
      <w:r w:rsidRPr="00255D2D">
        <w:rPr>
          <w:rFonts w:ascii="Gadugi" w:eastAsia="Times New Roman" w:hAnsi="Gadugi"/>
          <w:color w:val="000000" w:themeColor="text1"/>
          <w:kern w:val="36"/>
          <w:sz w:val="22"/>
          <w:szCs w:val="22"/>
          <w:lang w:val="en"/>
        </w:rPr>
        <w:t xml:space="preserve"> of all needed materials based on day-to-day </w:t>
      </w:r>
      <w:r w:rsidR="00E962E2">
        <w:rPr>
          <w:rFonts w:ascii="Gadugi" w:eastAsia="Times New Roman" w:hAnsi="Gadugi"/>
          <w:color w:val="000000" w:themeColor="text1"/>
          <w:kern w:val="36"/>
          <w:sz w:val="22"/>
          <w:szCs w:val="22"/>
          <w:lang w:val="en"/>
        </w:rPr>
        <w:t>collection development</w:t>
      </w:r>
      <w:r w:rsidR="00E962E2" w:rsidRPr="00255D2D">
        <w:rPr>
          <w:rFonts w:ascii="Gadugi" w:eastAsia="Times New Roman" w:hAnsi="Gadugi"/>
          <w:color w:val="000000" w:themeColor="text1"/>
          <w:kern w:val="36"/>
          <w:sz w:val="22"/>
          <w:szCs w:val="22"/>
          <w:lang w:val="en"/>
        </w:rPr>
        <w:t xml:space="preserve"> </w:t>
      </w:r>
      <w:r w:rsidRPr="00255D2D">
        <w:rPr>
          <w:rFonts w:ascii="Gadugi" w:eastAsia="Times New Roman" w:hAnsi="Gadugi"/>
          <w:color w:val="000000" w:themeColor="text1"/>
          <w:kern w:val="36"/>
          <w:sz w:val="22"/>
          <w:szCs w:val="22"/>
          <w:lang w:val="en"/>
        </w:rPr>
        <w:t xml:space="preserve">work. Library staff are often in unique positions to </w:t>
      </w:r>
      <w:r w:rsidR="00255D2D" w:rsidRPr="00255D2D">
        <w:rPr>
          <w:rFonts w:ascii="Gadugi" w:eastAsia="Times New Roman" w:hAnsi="Gadugi"/>
          <w:color w:val="000000" w:themeColor="text1"/>
          <w:kern w:val="36"/>
          <w:sz w:val="22"/>
          <w:szCs w:val="22"/>
          <w:lang w:val="en"/>
        </w:rPr>
        <w:t xml:space="preserve">hear </w:t>
      </w:r>
      <w:r w:rsidRPr="00255D2D">
        <w:rPr>
          <w:rFonts w:ascii="Gadugi" w:eastAsia="Times New Roman" w:hAnsi="Gadugi"/>
          <w:color w:val="000000" w:themeColor="text1"/>
          <w:kern w:val="36"/>
          <w:sz w:val="22"/>
          <w:szCs w:val="22"/>
          <w:lang w:val="en"/>
        </w:rPr>
        <w:t>of collection gaps, needed titles, and frustrations related to Library materials</w:t>
      </w:r>
      <w:r w:rsidR="0000377A" w:rsidRPr="00255D2D">
        <w:rPr>
          <w:rFonts w:ascii="Gadugi" w:eastAsia="Times New Roman" w:hAnsi="Gadugi"/>
          <w:color w:val="000000" w:themeColor="text1"/>
          <w:kern w:val="36"/>
          <w:sz w:val="22"/>
          <w:szCs w:val="22"/>
          <w:lang w:val="en"/>
        </w:rPr>
        <w:t xml:space="preserve"> access</w:t>
      </w:r>
      <w:r w:rsidRPr="00255D2D">
        <w:rPr>
          <w:rFonts w:ascii="Gadugi" w:eastAsia="Times New Roman" w:hAnsi="Gadugi"/>
          <w:color w:val="000000" w:themeColor="text1"/>
          <w:kern w:val="36"/>
          <w:sz w:val="22"/>
          <w:szCs w:val="22"/>
          <w:lang w:val="en"/>
        </w:rPr>
        <w:t xml:space="preserve">. It’s essential that needs </w:t>
      </w:r>
      <w:r w:rsidR="0000377A" w:rsidRPr="00255D2D">
        <w:rPr>
          <w:rFonts w:ascii="Gadugi" w:eastAsia="Times New Roman" w:hAnsi="Gadugi"/>
          <w:color w:val="000000" w:themeColor="text1"/>
          <w:kern w:val="36"/>
          <w:sz w:val="22"/>
          <w:szCs w:val="22"/>
          <w:lang w:val="en"/>
        </w:rPr>
        <w:t xml:space="preserve">related to Library materials </w:t>
      </w:r>
      <w:r w:rsidRPr="00255D2D">
        <w:rPr>
          <w:rFonts w:ascii="Gadugi" w:eastAsia="Times New Roman" w:hAnsi="Gadugi"/>
          <w:color w:val="000000" w:themeColor="text1"/>
          <w:kern w:val="36"/>
          <w:sz w:val="22"/>
          <w:szCs w:val="22"/>
          <w:lang w:val="en"/>
        </w:rPr>
        <w:t>are shared with CDL’s</w:t>
      </w:r>
      <w:r w:rsidR="0000377A" w:rsidRPr="00255D2D">
        <w:rPr>
          <w:rFonts w:ascii="Gadugi" w:eastAsia="Times New Roman" w:hAnsi="Gadugi"/>
          <w:color w:val="000000" w:themeColor="text1"/>
          <w:kern w:val="36"/>
          <w:sz w:val="22"/>
          <w:szCs w:val="22"/>
          <w:lang w:val="en"/>
        </w:rPr>
        <w:t>, Trouble</w:t>
      </w:r>
      <w:r w:rsidR="00E962E2">
        <w:rPr>
          <w:rFonts w:ascii="Gadugi" w:eastAsia="Times New Roman" w:hAnsi="Gadugi"/>
          <w:color w:val="000000" w:themeColor="text1"/>
          <w:kern w:val="36"/>
          <w:sz w:val="22"/>
          <w:szCs w:val="22"/>
          <w:lang w:val="en"/>
        </w:rPr>
        <w:t>s</w:t>
      </w:r>
      <w:r w:rsidR="0000377A" w:rsidRPr="00255D2D">
        <w:rPr>
          <w:rFonts w:ascii="Gadugi" w:eastAsia="Times New Roman" w:hAnsi="Gadugi"/>
          <w:color w:val="000000" w:themeColor="text1"/>
          <w:kern w:val="36"/>
          <w:sz w:val="22"/>
          <w:szCs w:val="22"/>
          <w:lang w:val="en"/>
        </w:rPr>
        <w:t>hooting personnel</w:t>
      </w:r>
      <w:r w:rsidRPr="00255D2D">
        <w:rPr>
          <w:rFonts w:ascii="Gadugi" w:eastAsia="Times New Roman" w:hAnsi="Gadugi"/>
          <w:color w:val="000000" w:themeColor="text1"/>
          <w:kern w:val="36"/>
          <w:sz w:val="22"/>
          <w:szCs w:val="22"/>
          <w:lang w:val="en"/>
        </w:rPr>
        <w:t>,</w:t>
      </w:r>
      <w:r w:rsidR="0000377A" w:rsidRPr="00255D2D">
        <w:rPr>
          <w:rFonts w:ascii="Gadugi" w:eastAsia="Times New Roman" w:hAnsi="Gadugi"/>
          <w:color w:val="000000" w:themeColor="text1"/>
          <w:kern w:val="36"/>
          <w:sz w:val="22"/>
          <w:szCs w:val="22"/>
          <w:lang w:val="en"/>
        </w:rPr>
        <w:t xml:space="preserve"> or the IT Help Desk,</w:t>
      </w:r>
      <w:r w:rsidRPr="00255D2D">
        <w:rPr>
          <w:rFonts w:ascii="Gadugi" w:eastAsia="Times New Roman" w:hAnsi="Gadugi"/>
          <w:color w:val="000000" w:themeColor="text1"/>
          <w:kern w:val="36"/>
          <w:sz w:val="22"/>
          <w:szCs w:val="22"/>
          <w:lang w:val="en"/>
        </w:rPr>
        <w:t xml:space="preserve"> and that CDL’s foster obvious and pleasant communication processes, so that deficiencies can be addressed.</w:t>
      </w:r>
    </w:p>
    <w:p w14:paraId="60A9AA49" w14:textId="7FF216BF" w:rsidR="0042108B" w:rsidRPr="00E65B3B" w:rsidRDefault="00AA397D" w:rsidP="00E65B3B">
      <w:pPr>
        <w:spacing w:before="100" w:beforeAutospacing="1" w:after="100" w:afterAutospacing="1" w:line="240" w:lineRule="auto"/>
        <w:outlineLvl w:val="0"/>
        <w:rPr>
          <w:rFonts w:ascii="Gadugi" w:eastAsia="Times New Roman" w:hAnsi="Gadugi"/>
          <w:b/>
          <w:bCs/>
          <w:color w:val="000000" w:themeColor="text1"/>
          <w:sz w:val="24"/>
          <w:szCs w:val="24"/>
          <w:lang w:val="en"/>
        </w:rPr>
      </w:pPr>
      <w:r w:rsidRPr="00334162">
        <w:rPr>
          <w:rFonts w:ascii="Gadugi" w:eastAsia="Times New Roman" w:hAnsi="Gadugi"/>
          <w:b/>
          <w:bCs/>
          <w:color w:val="000000" w:themeColor="text1"/>
          <w:kern w:val="36"/>
          <w:sz w:val="24"/>
          <w:szCs w:val="24"/>
          <w:lang w:val="en"/>
        </w:rPr>
        <w:t>Collection Funding and Strategic Purchasing</w:t>
      </w:r>
    </w:p>
    <w:p w14:paraId="0449A4F9" w14:textId="2ED94EF4" w:rsidR="00EA0733" w:rsidRPr="00E65B3B" w:rsidRDefault="00AA397D" w:rsidP="00E65B3B">
      <w:pPr>
        <w:spacing w:before="100" w:beforeAutospacing="1" w:after="100" w:afterAutospacing="1" w:line="240" w:lineRule="auto"/>
        <w:ind w:left="720"/>
        <w:rPr>
          <w:rFonts w:ascii="Gadugi" w:eastAsia="Times New Roman" w:hAnsi="Gadugi"/>
          <w:color w:val="000000" w:themeColor="text1"/>
          <w:sz w:val="22"/>
          <w:szCs w:val="22"/>
          <w:lang w:val="en"/>
        </w:rPr>
      </w:pPr>
      <w:r w:rsidRPr="00255D2D">
        <w:rPr>
          <w:rFonts w:ascii="Gadugi" w:hAnsi="Gadugi" w:cs="Arial"/>
          <w:color w:val="000000" w:themeColor="text1"/>
          <w:sz w:val="22"/>
          <w:szCs w:val="22"/>
          <w:shd w:val="clear" w:color="auto" w:fill="FFFFFF"/>
        </w:rPr>
        <w:t xml:space="preserve">Library funding, including the Learning Materials budget, is </w:t>
      </w:r>
      <w:r w:rsidR="00EA0733" w:rsidRPr="00255D2D">
        <w:rPr>
          <w:rFonts w:ascii="Gadugi" w:eastAsia="Times New Roman" w:hAnsi="Gadugi"/>
          <w:color w:val="000000" w:themeColor="text1"/>
          <w:sz w:val="22"/>
          <w:szCs w:val="22"/>
          <w:lang w:val="en"/>
        </w:rPr>
        <w:t>primarily</w:t>
      </w:r>
      <w:r w:rsidRPr="00255D2D">
        <w:rPr>
          <w:rFonts w:ascii="Gadugi" w:eastAsia="Times New Roman" w:hAnsi="Gadugi"/>
          <w:color w:val="000000" w:themeColor="text1"/>
          <w:sz w:val="22"/>
          <w:szCs w:val="22"/>
          <w:lang w:val="en"/>
        </w:rPr>
        <w:t xml:space="preserve"> determined </w:t>
      </w:r>
      <w:r w:rsidR="00C15AC9" w:rsidRPr="00255D2D">
        <w:rPr>
          <w:rFonts w:ascii="Gadugi" w:eastAsia="Times New Roman" w:hAnsi="Gadugi"/>
          <w:color w:val="000000" w:themeColor="text1"/>
          <w:sz w:val="22"/>
          <w:szCs w:val="22"/>
          <w:lang w:val="en"/>
        </w:rPr>
        <w:t>by</w:t>
      </w:r>
      <w:r w:rsidRPr="00255D2D">
        <w:rPr>
          <w:rFonts w:ascii="Gadugi" w:eastAsia="Times New Roman" w:hAnsi="Gadugi"/>
          <w:color w:val="000000" w:themeColor="text1"/>
          <w:sz w:val="22"/>
          <w:szCs w:val="22"/>
          <w:lang w:val="en"/>
        </w:rPr>
        <w:t xml:space="preserve"> a Memorandum of Agreement from</w:t>
      </w:r>
      <w:r w:rsidR="00EA0733" w:rsidRPr="00255D2D">
        <w:rPr>
          <w:rFonts w:ascii="Gadugi" w:eastAsia="Times New Roman" w:hAnsi="Gadugi"/>
          <w:color w:val="000000" w:themeColor="text1"/>
          <w:sz w:val="22"/>
          <w:szCs w:val="22"/>
          <w:lang w:val="en"/>
        </w:rPr>
        <w:t xml:space="preserve"> the three campus schools, </w:t>
      </w:r>
      <w:r w:rsidR="002172EF" w:rsidRPr="00255D2D">
        <w:rPr>
          <w:rFonts w:ascii="Gadugi" w:eastAsia="Times New Roman" w:hAnsi="Gadugi"/>
          <w:color w:val="000000" w:themeColor="text1"/>
          <w:sz w:val="22"/>
          <w:szCs w:val="22"/>
          <w:lang w:val="en"/>
        </w:rPr>
        <w:t xml:space="preserve">and is </w:t>
      </w:r>
      <w:r w:rsidR="00EA0733" w:rsidRPr="00255D2D">
        <w:rPr>
          <w:rFonts w:ascii="Gadugi" w:eastAsia="Times New Roman" w:hAnsi="Gadugi"/>
          <w:color w:val="000000" w:themeColor="text1"/>
          <w:sz w:val="22"/>
          <w:szCs w:val="22"/>
          <w:lang w:val="en"/>
        </w:rPr>
        <w:t xml:space="preserve">re-formulated each year. </w:t>
      </w:r>
    </w:p>
    <w:p w14:paraId="1FAF454B" w14:textId="56F44F4E" w:rsidR="00C15AC9" w:rsidRPr="00E65B3B" w:rsidRDefault="00C15AC9">
      <w:pPr>
        <w:pStyle w:val="NormalWeb"/>
        <w:ind w:left="720"/>
      </w:pPr>
      <w:r w:rsidRPr="40E386C9">
        <w:rPr>
          <w:rFonts w:ascii="Gadugi" w:hAnsi="Gadugi" w:cstheme="minorBidi"/>
          <w:b w:val="0"/>
          <w:bCs w:val="0"/>
          <w:color w:val="000000" w:themeColor="text1"/>
          <w:sz w:val="22"/>
          <w:szCs w:val="22"/>
        </w:rPr>
        <w:t>In lig</w:t>
      </w:r>
      <w:r w:rsidR="004D11D9" w:rsidRPr="40E386C9">
        <w:rPr>
          <w:rFonts w:ascii="Gadugi" w:hAnsi="Gadugi" w:cstheme="minorBidi"/>
          <w:b w:val="0"/>
          <w:bCs w:val="0"/>
          <w:color w:val="000000" w:themeColor="text1"/>
          <w:sz w:val="22"/>
          <w:szCs w:val="22"/>
        </w:rPr>
        <w:t>ht of the proliferation of pertinent</w:t>
      </w:r>
      <w:r w:rsidRPr="40E386C9">
        <w:rPr>
          <w:rFonts w:ascii="Gadugi" w:hAnsi="Gadugi" w:cstheme="minorBidi"/>
          <w:b w:val="0"/>
          <w:bCs w:val="0"/>
          <w:color w:val="000000" w:themeColor="text1"/>
          <w:sz w:val="22"/>
          <w:szCs w:val="22"/>
        </w:rPr>
        <w:t xml:space="preserve"> resources, the task of making </w:t>
      </w:r>
      <w:r w:rsidR="002172EF" w:rsidRPr="40E386C9">
        <w:rPr>
          <w:rFonts w:ascii="Gadugi" w:hAnsi="Gadugi" w:cstheme="minorBidi"/>
          <w:b w:val="0"/>
          <w:bCs w:val="0"/>
          <w:color w:val="000000" w:themeColor="text1"/>
          <w:sz w:val="22"/>
          <w:szCs w:val="22"/>
        </w:rPr>
        <w:t>the most</w:t>
      </w:r>
      <w:r w:rsidRPr="40E386C9">
        <w:rPr>
          <w:rFonts w:ascii="Gadugi" w:hAnsi="Gadugi" w:cstheme="minorBidi"/>
          <w:b w:val="0"/>
          <w:bCs w:val="0"/>
          <w:color w:val="000000" w:themeColor="text1"/>
          <w:sz w:val="22"/>
          <w:szCs w:val="22"/>
        </w:rPr>
        <w:t xml:space="preserve"> number of useful titles available for an affordable cost is a challenge. The Library meets that challenge by working to strategically acquire and maintain high quality, high use content. </w:t>
      </w:r>
    </w:p>
    <w:p w14:paraId="22020B04" w14:textId="77777777" w:rsidR="00C15AC9" w:rsidRPr="00E65B3B" w:rsidRDefault="00C15AC9">
      <w:pPr>
        <w:pStyle w:val="NormalWeb"/>
        <w:ind w:left="720"/>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 xml:space="preserve">Fluctuating economic circumstances, coupled with multiple campus needs, means the Library’s purchasing dollars are frequently in decline or static. A lean income is exacerbated, in part, by the annual cost increase for most existing subscriptions.  </w:t>
      </w:r>
    </w:p>
    <w:p w14:paraId="436D57D8" w14:textId="77777777" w:rsidR="00C15AC9" w:rsidRPr="00E65B3B" w:rsidRDefault="00C15AC9">
      <w:pPr>
        <w:pStyle w:val="NormalWeb"/>
        <w:ind w:left="720"/>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Methods employed for maximizing the Library’s funding include:</w:t>
      </w:r>
    </w:p>
    <w:p w14:paraId="54CFC692" w14:textId="0B0D6AC6" w:rsidR="00C15AC9" w:rsidRPr="00555CDC" w:rsidRDefault="00C15AC9" w:rsidP="00DE0D24">
      <w:pPr>
        <w:pStyle w:val="ListParagraph"/>
        <w:numPr>
          <w:ilvl w:val="0"/>
          <w:numId w:val="22"/>
        </w:numPr>
        <w:rPr>
          <w:rFonts w:ascii="Gadugi" w:hAnsi="Gadugi"/>
          <w:color w:val="000000" w:themeColor="text1"/>
          <w:sz w:val="22"/>
          <w:szCs w:val="22"/>
        </w:rPr>
      </w:pPr>
      <w:r w:rsidRPr="00555CDC">
        <w:rPr>
          <w:rFonts w:ascii="Gadugi" w:hAnsi="Gadugi"/>
          <w:color w:val="000000" w:themeColor="text1"/>
          <w:sz w:val="22"/>
          <w:szCs w:val="22"/>
        </w:rPr>
        <w:t xml:space="preserve">CDL’s compiling and prioritizing needed resources for annual review by the ERC. </w:t>
      </w:r>
      <w:r w:rsidR="002172EF" w:rsidRPr="00555CDC">
        <w:rPr>
          <w:rFonts w:ascii="Gadugi" w:hAnsi="Gadugi"/>
          <w:color w:val="000000" w:themeColor="text1"/>
          <w:sz w:val="22"/>
          <w:szCs w:val="22"/>
        </w:rPr>
        <w:t>Not all resources can be funded.  F</w:t>
      </w:r>
      <w:r w:rsidRPr="00555CDC">
        <w:rPr>
          <w:rFonts w:ascii="Gadugi" w:hAnsi="Gadugi"/>
          <w:color w:val="000000" w:themeColor="text1"/>
          <w:sz w:val="22"/>
          <w:szCs w:val="22"/>
        </w:rPr>
        <w:t xml:space="preserve">actors determining purchasing priorities include: </w:t>
      </w:r>
    </w:p>
    <w:p w14:paraId="4201A55B" w14:textId="77777777" w:rsidR="00C15AC9" w:rsidRPr="00C82F42" w:rsidRDefault="00C15AC9">
      <w:pPr>
        <w:pStyle w:val="NormalWeb"/>
        <w:numPr>
          <w:ilvl w:val="1"/>
          <w:numId w:val="22"/>
        </w:numPr>
        <w:rPr>
          <w:rFonts w:ascii="Gadugi" w:hAnsi="Gadugi" w:cstheme="minorBidi"/>
          <w:b w:val="0"/>
          <w:bCs w:val="0"/>
          <w:color w:val="000000" w:themeColor="text1"/>
          <w:sz w:val="22"/>
          <w:szCs w:val="22"/>
        </w:rPr>
      </w:pPr>
      <w:r w:rsidRPr="00C82F42">
        <w:rPr>
          <w:rFonts w:ascii="Gadugi" w:hAnsi="Gadugi" w:cstheme="minorBidi"/>
          <w:b w:val="0"/>
          <w:bCs w:val="0"/>
          <w:color w:val="000000" w:themeColor="text1"/>
          <w:sz w:val="22"/>
          <w:szCs w:val="22"/>
        </w:rPr>
        <w:t>Faculty and other constituent feedback</w:t>
      </w:r>
    </w:p>
    <w:p w14:paraId="5431777D" w14:textId="77777777" w:rsidR="00C15AC9" w:rsidRPr="00C82F42" w:rsidRDefault="00C15AC9">
      <w:pPr>
        <w:pStyle w:val="NormalWeb"/>
        <w:numPr>
          <w:ilvl w:val="1"/>
          <w:numId w:val="22"/>
        </w:numPr>
        <w:rPr>
          <w:rFonts w:ascii="Gadugi" w:hAnsi="Gadugi" w:cstheme="minorBidi"/>
          <w:b w:val="0"/>
          <w:bCs w:val="0"/>
          <w:color w:val="000000" w:themeColor="text1"/>
          <w:sz w:val="22"/>
          <w:szCs w:val="22"/>
        </w:rPr>
      </w:pPr>
      <w:r w:rsidRPr="00C82F42">
        <w:rPr>
          <w:rFonts w:ascii="Gadugi" w:hAnsi="Gadugi" w:cstheme="minorBidi"/>
          <w:b w:val="0"/>
          <w:bCs w:val="0"/>
          <w:color w:val="000000" w:themeColor="text1"/>
          <w:sz w:val="22"/>
          <w:szCs w:val="22"/>
        </w:rPr>
        <w:t>Unique content of resource</w:t>
      </w:r>
    </w:p>
    <w:p w14:paraId="08C1D1AD" w14:textId="6BB996F0" w:rsidR="00C15AC9" w:rsidRPr="00C82F42" w:rsidRDefault="00C15AC9">
      <w:pPr>
        <w:pStyle w:val="NormalWeb"/>
        <w:numPr>
          <w:ilvl w:val="1"/>
          <w:numId w:val="22"/>
        </w:numPr>
        <w:rPr>
          <w:rFonts w:ascii="Gadugi" w:hAnsi="Gadugi" w:cstheme="minorBidi"/>
          <w:b w:val="0"/>
          <w:bCs w:val="0"/>
          <w:color w:val="000000" w:themeColor="text1"/>
          <w:sz w:val="22"/>
          <w:szCs w:val="22"/>
        </w:rPr>
      </w:pPr>
      <w:r w:rsidRPr="00C82F42">
        <w:rPr>
          <w:rFonts w:ascii="Gadugi" w:hAnsi="Gadugi" w:cstheme="minorBidi"/>
          <w:b w:val="0"/>
          <w:bCs w:val="0"/>
          <w:color w:val="000000" w:themeColor="text1"/>
          <w:sz w:val="22"/>
          <w:szCs w:val="22"/>
        </w:rPr>
        <w:t>Need for resource</w:t>
      </w:r>
      <w:r w:rsidR="004D11D9" w:rsidRPr="00C82F42">
        <w:rPr>
          <w:rFonts w:ascii="Gadugi" w:hAnsi="Gadugi" w:cstheme="minorBidi"/>
          <w:b w:val="0"/>
          <w:bCs w:val="0"/>
          <w:color w:val="000000" w:themeColor="text1"/>
          <w:sz w:val="22"/>
          <w:szCs w:val="22"/>
        </w:rPr>
        <w:t xml:space="preserve"> based on such factors as curriculum and accreditation</w:t>
      </w:r>
    </w:p>
    <w:p w14:paraId="0E959678" w14:textId="77777777" w:rsidR="00C15AC9" w:rsidRPr="00C82F42" w:rsidRDefault="00C15AC9">
      <w:pPr>
        <w:pStyle w:val="NormalWeb"/>
        <w:numPr>
          <w:ilvl w:val="1"/>
          <w:numId w:val="22"/>
        </w:numPr>
        <w:rPr>
          <w:rFonts w:ascii="Gadugi" w:hAnsi="Gadugi" w:cstheme="minorBidi"/>
          <w:b w:val="0"/>
          <w:bCs w:val="0"/>
          <w:color w:val="000000" w:themeColor="text1"/>
          <w:sz w:val="22"/>
          <w:szCs w:val="22"/>
        </w:rPr>
      </w:pPr>
      <w:r w:rsidRPr="00C82F42">
        <w:rPr>
          <w:rFonts w:ascii="Gadugi" w:hAnsi="Gadugi" w:cstheme="minorBidi"/>
          <w:b w:val="0"/>
          <w:bCs w:val="0"/>
          <w:color w:val="000000" w:themeColor="text1"/>
          <w:sz w:val="22"/>
          <w:szCs w:val="22"/>
        </w:rPr>
        <w:t>Cost</w:t>
      </w:r>
    </w:p>
    <w:p w14:paraId="1BBA2B0D" w14:textId="77777777" w:rsidR="00C15AC9" w:rsidRPr="00C82F42" w:rsidRDefault="00C15AC9">
      <w:pPr>
        <w:pStyle w:val="NormalWeb"/>
        <w:numPr>
          <w:ilvl w:val="1"/>
          <w:numId w:val="22"/>
        </w:numPr>
        <w:rPr>
          <w:rFonts w:ascii="Gadugi" w:hAnsi="Gadugi" w:cstheme="minorBidi"/>
          <w:b w:val="0"/>
          <w:bCs w:val="0"/>
          <w:color w:val="000000" w:themeColor="text1"/>
          <w:sz w:val="22"/>
          <w:szCs w:val="22"/>
        </w:rPr>
      </w:pPr>
      <w:r w:rsidRPr="00C82F42">
        <w:rPr>
          <w:rFonts w:ascii="Gadugi" w:hAnsi="Gadugi" w:cstheme="minorBidi"/>
          <w:b w:val="0"/>
          <w:bCs w:val="0"/>
          <w:color w:val="000000" w:themeColor="text1"/>
          <w:sz w:val="22"/>
          <w:szCs w:val="22"/>
        </w:rPr>
        <w:t>Availability of resource through alternate means</w:t>
      </w:r>
    </w:p>
    <w:p w14:paraId="501240B4" w14:textId="77777777" w:rsidR="00C15AC9" w:rsidRPr="00C82F42" w:rsidRDefault="00C15AC9">
      <w:pPr>
        <w:pStyle w:val="NormalWeb"/>
        <w:numPr>
          <w:ilvl w:val="1"/>
          <w:numId w:val="22"/>
        </w:numPr>
        <w:rPr>
          <w:rFonts w:ascii="Gadugi" w:hAnsi="Gadugi" w:cstheme="minorBidi"/>
          <w:b w:val="0"/>
          <w:bCs w:val="0"/>
          <w:color w:val="000000" w:themeColor="text1"/>
          <w:sz w:val="22"/>
          <w:szCs w:val="22"/>
        </w:rPr>
      </w:pPr>
      <w:r w:rsidRPr="00C82F42">
        <w:rPr>
          <w:rFonts w:ascii="Gadugi" w:hAnsi="Gadugi" w:cstheme="minorBidi"/>
          <w:b w:val="0"/>
          <w:bCs w:val="0"/>
          <w:color w:val="000000" w:themeColor="text1"/>
          <w:sz w:val="22"/>
          <w:szCs w:val="22"/>
        </w:rPr>
        <w:lastRenderedPageBreak/>
        <w:t>Resource quality and usability</w:t>
      </w:r>
    </w:p>
    <w:p w14:paraId="67490EF5" w14:textId="4E5E5672" w:rsidR="00C15AC9" w:rsidRPr="00E65B3B" w:rsidRDefault="00C15AC9">
      <w:pPr>
        <w:pStyle w:val="NormalWeb"/>
        <w:numPr>
          <w:ilvl w:val="0"/>
          <w:numId w:val="22"/>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Taking advantage of purchase models that incur cost only when an item is used, including PDA (patron driven access); DDA (demand driven access); and Evidenc</w:t>
      </w:r>
      <w:r w:rsidR="002172EF" w:rsidRPr="40E386C9">
        <w:rPr>
          <w:rFonts w:ascii="Gadugi" w:hAnsi="Gadugi" w:cstheme="minorBidi"/>
          <w:b w:val="0"/>
          <w:bCs w:val="0"/>
          <w:color w:val="000000" w:themeColor="text1"/>
          <w:sz w:val="22"/>
          <w:szCs w:val="22"/>
        </w:rPr>
        <w:t>e Based Acquisition (EBA).</w:t>
      </w:r>
    </w:p>
    <w:p w14:paraId="78CFB779" w14:textId="1C072321" w:rsidR="00C15AC9" w:rsidRPr="00E65B3B" w:rsidRDefault="00C15AC9">
      <w:pPr>
        <w:pStyle w:val="NormalWeb"/>
        <w:numPr>
          <w:ilvl w:val="0"/>
          <w:numId w:val="22"/>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Continually honing and applying negotiation to aid in</w:t>
      </w:r>
      <w:r w:rsidR="00244D77" w:rsidRPr="40E386C9">
        <w:rPr>
          <w:rFonts w:ascii="Gadugi" w:hAnsi="Gadugi" w:cstheme="minorBidi"/>
          <w:b w:val="0"/>
          <w:bCs w:val="0"/>
          <w:color w:val="000000" w:themeColor="text1"/>
          <w:sz w:val="22"/>
          <w:szCs w:val="22"/>
        </w:rPr>
        <w:t xml:space="preserve"> lower</w:t>
      </w:r>
      <w:r w:rsidRPr="001E1A26">
        <w:rPr>
          <w:rFonts w:ascii="Gadugi" w:hAnsi="Gadugi" w:cstheme="minorBidi"/>
          <w:b w:val="0"/>
          <w:bCs w:val="0"/>
          <w:color w:val="000000" w:themeColor="text1"/>
          <w:sz w:val="22"/>
          <w:szCs w:val="22"/>
        </w:rPr>
        <w:t xml:space="preserve"> renewal and purchase price </w:t>
      </w:r>
      <w:r w:rsidR="00244D77" w:rsidRPr="001E1A26">
        <w:rPr>
          <w:rFonts w:ascii="Gadugi" w:hAnsi="Gadugi" w:cstheme="minorBidi"/>
          <w:b w:val="0"/>
          <w:bCs w:val="0"/>
          <w:color w:val="000000" w:themeColor="text1"/>
          <w:sz w:val="22"/>
          <w:szCs w:val="22"/>
        </w:rPr>
        <w:t>costs</w:t>
      </w:r>
      <w:r w:rsidRPr="001E1A26">
        <w:rPr>
          <w:rFonts w:ascii="Gadugi" w:hAnsi="Gadugi" w:cstheme="minorBidi"/>
          <w:b w:val="0"/>
          <w:bCs w:val="0"/>
          <w:color w:val="000000" w:themeColor="text1"/>
          <w:sz w:val="22"/>
          <w:szCs w:val="22"/>
        </w:rPr>
        <w:t>.</w:t>
      </w:r>
      <w:r w:rsidR="004D11D9" w:rsidRPr="001E1A26">
        <w:rPr>
          <w:rFonts w:ascii="Gadugi" w:hAnsi="Gadugi" w:cstheme="minorBidi"/>
          <w:b w:val="0"/>
          <w:bCs w:val="0"/>
          <w:color w:val="000000" w:themeColor="text1"/>
          <w:sz w:val="22"/>
          <w:szCs w:val="22"/>
        </w:rPr>
        <w:t xml:space="preserve"> </w:t>
      </w:r>
    </w:p>
    <w:p w14:paraId="5343D832" w14:textId="312A96CF" w:rsidR="00C15AC9" w:rsidRPr="00E65B3B" w:rsidRDefault="00C15AC9">
      <w:pPr>
        <w:pStyle w:val="NormalWeb"/>
        <w:numPr>
          <w:ilvl w:val="0"/>
          <w:numId w:val="22"/>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 xml:space="preserve">Regularly acquiring materials through consortial groups to leverage pricing. </w:t>
      </w:r>
      <w:r w:rsidR="004D11D9" w:rsidRPr="40E386C9">
        <w:rPr>
          <w:rFonts w:ascii="Gadugi" w:hAnsi="Gadugi" w:cstheme="minorBidi"/>
          <w:b w:val="0"/>
          <w:bCs w:val="0"/>
          <w:color w:val="000000" w:themeColor="text1"/>
          <w:sz w:val="22"/>
          <w:szCs w:val="22"/>
        </w:rPr>
        <w:t>[See Cooperative Collection Development]</w:t>
      </w:r>
    </w:p>
    <w:p w14:paraId="6CC9CAD5" w14:textId="3BBD2410" w:rsidR="00C15AC9" w:rsidRPr="00E65B3B" w:rsidRDefault="00C15AC9">
      <w:pPr>
        <w:pStyle w:val="NormalWeb"/>
        <w:numPr>
          <w:ilvl w:val="0"/>
          <w:numId w:val="22"/>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Choosing lower cost versions of titles, such as paperback items instead of hardback</w:t>
      </w:r>
      <w:r w:rsidR="008F59FA" w:rsidRPr="40E386C9">
        <w:rPr>
          <w:rFonts w:ascii="Gadugi" w:hAnsi="Gadugi" w:cstheme="minorBidi"/>
          <w:b w:val="0"/>
          <w:bCs w:val="0"/>
          <w:color w:val="000000" w:themeColor="text1"/>
          <w:sz w:val="22"/>
          <w:szCs w:val="22"/>
        </w:rPr>
        <w:t>.</w:t>
      </w:r>
      <w:r w:rsidRPr="40E386C9">
        <w:rPr>
          <w:rFonts w:ascii="Gadugi" w:hAnsi="Gadugi" w:cstheme="minorBidi"/>
          <w:b w:val="0"/>
          <w:bCs w:val="0"/>
          <w:color w:val="000000" w:themeColor="text1"/>
          <w:sz w:val="22"/>
          <w:szCs w:val="22"/>
        </w:rPr>
        <w:t xml:space="preserve"> </w:t>
      </w:r>
    </w:p>
    <w:p w14:paraId="73AB0CAF" w14:textId="3FB4D4A1" w:rsidR="004D11D9" w:rsidRPr="00E65B3B" w:rsidRDefault="004D11D9">
      <w:pPr>
        <w:pStyle w:val="NormalWeb"/>
        <w:numPr>
          <w:ilvl w:val="0"/>
          <w:numId w:val="22"/>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Limiting duplication of formats</w:t>
      </w:r>
      <w:r w:rsidR="002172EF" w:rsidRPr="40E386C9">
        <w:rPr>
          <w:rFonts w:ascii="Gadugi" w:hAnsi="Gadugi" w:cstheme="minorBidi"/>
          <w:b w:val="0"/>
          <w:bCs w:val="0"/>
          <w:color w:val="000000" w:themeColor="text1"/>
          <w:sz w:val="22"/>
          <w:szCs w:val="22"/>
        </w:rPr>
        <w:t>.</w:t>
      </w:r>
    </w:p>
    <w:p w14:paraId="66C4288F" w14:textId="174DF14B" w:rsidR="004D11D9" w:rsidRPr="00E65B3B" w:rsidRDefault="004D11D9">
      <w:pPr>
        <w:pStyle w:val="NormalWeb"/>
        <w:numPr>
          <w:ilvl w:val="0"/>
          <w:numId w:val="22"/>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Minimizing content overlap between collections</w:t>
      </w:r>
      <w:r w:rsidR="002172EF" w:rsidRPr="40E386C9">
        <w:rPr>
          <w:rFonts w:ascii="Gadugi" w:hAnsi="Gadugi" w:cstheme="minorBidi"/>
          <w:b w:val="0"/>
          <w:bCs w:val="0"/>
          <w:color w:val="000000" w:themeColor="text1"/>
          <w:sz w:val="22"/>
          <w:szCs w:val="22"/>
        </w:rPr>
        <w:t>.</w:t>
      </w:r>
    </w:p>
    <w:p w14:paraId="23A0A53B" w14:textId="3B494A88" w:rsidR="00244D77" w:rsidRPr="00E65B3B" w:rsidRDefault="00244D77" w:rsidP="00E65B3B">
      <w:pPr>
        <w:numPr>
          <w:ilvl w:val="0"/>
          <w:numId w:val="22"/>
        </w:numPr>
        <w:spacing w:before="100" w:beforeAutospacing="1" w:after="100" w:afterAutospacing="1" w:line="240" w:lineRule="auto"/>
        <w:rPr>
          <w:rFonts w:ascii="Gadugi" w:eastAsia="Times New Roman" w:hAnsi="Gadugi"/>
          <w:b/>
          <w:bCs/>
          <w:color w:val="000000" w:themeColor="text1"/>
          <w:sz w:val="22"/>
          <w:szCs w:val="22"/>
          <w:lang w:val="en"/>
        </w:rPr>
      </w:pPr>
      <w:r w:rsidRPr="00555CDC">
        <w:rPr>
          <w:rFonts w:ascii="Gadugi" w:eastAsia="Times New Roman" w:hAnsi="Gadugi"/>
          <w:color w:val="000000" w:themeColor="text1"/>
          <w:sz w:val="22"/>
          <w:szCs w:val="22"/>
          <w:lang w:val="en"/>
        </w:rPr>
        <w:t>Seeking to reduce costs in resource acquisitions</w:t>
      </w:r>
      <w:r w:rsidR="008F59FA" w:rsidRPr="00555CDC">
        <w:rPr>
          <w:rFonts w:ascii="Gadugi" w:eastAsia="Times New Roman" w:hAnsi="Gadugi"/>
          <w:color w:val="000000" w:themeColor="text1"/>
          <w:sz w:val="22"/>
          <w:szCs w:val="22"/>
          <w:lang w:val="en"/>
        </w:rPr>
        <w:t xml:space="preserve"> and</w:t>
      </w:r>
      <w:r w:rsidRPr="00555CDC">
        <w:rPr>
          <w:rFonts w:ascii="Gadugi" w:eastAsia="Times New Roman" w:hAnsi="Gadugi"/>
          <w:color w:val="000000" w:themeColor="text1"/>
          <w:sz w:val="22"/>
          <w:szCs w:val="22"/>
          <w:lang w:val="en"/>
        </w:rPr>
        <w:t xml:space="preserve"> processing</w:t>
      </w:r>
      <w:r w:rsidR="008F59FA" w:rsidRPr="00555CDC">
        <w:rPr>
          <w:rFonts w:ascii="Gadugi" w:eastAsia="Times New Roman" w:hAnsi="Gadugi"/>
          <w:color w:val="000000" w:themeColor="text1"/>
          <w:sz w:val="22"/>
          <w:szCs w:val="22"/>
          <w:lang w:val="en"/>
        </w:rPr>
        <w:t xml:space="preserve"> </w:t>
      </w:r>
      <w:r w:rsidR="002172EF" w:rsidRPr="00555CDC">
        <w:rPr>
          <w:rFonts w:ascii="Gadugi" w:eastAsia="Times New Roman" w:hAnsi="Gadugi"/>
          <w:color w:val="000000" w:themeColor="text1"/>
          <w:sz w:val="22"/>
          <w:szCs w:val="22"/>
          <w:lang w:val="en"/>
        </w:rPr>
        <w:t>and incidentals.</w:t>
      </w:r>
    </w:p>
    <w:p w14:paraId="3E8ECAF1" w14:textId="283049F0" w:rsidR="00244D77" w:rsidRPr="00E65B3B" w:rsidRDefault="00244D77" w:rsidP="00E65B3B">
      <w:pPr>
        <w:numPr>
          <w:ilvl w:val="0"/>
          <w:numId w:val="22"/>
        </w:numPr>
        <w:spacing w:before="100" w:beforeAutospacing="1" w:after="100" w:afterAutospacing="1" w:line="240" w:lineRule="auto"/>
        <w:rPr>
          <w:rFonts w:ascii="Gadugi" w:eastAsia="Times New Roman" w:hAnsi="Gadugi"/>
          <w:b/>
          <w:bCs/>
          <w:color w:val="000000" w:themeColor="text1"/>
          <w:sz w:val="22"/>
          <w:szCs w:val="22"/>
          <w:lang w:val="en"/>
        </w:rPr>
      </w:pPr>
      <w:r w:rsidRPr="00555CDC">
        <w:rPr>
          <w:rFonts w:ascii="Gadugi" w:eastAsia="Times New Roman" w:hAnsi="Gadugi"/>
          <w:color w:val="000000" w:themeColor="text1"/>
          <w:sz w:val="22"/>
          <w:szCs w:val="22"/>
          <w:lang w:val="en"/>
        </w:rPr>
        <w:t>Pursuing lowest costs through such methods as pre-payment</w:t>
      </w:r>
      <w:r w:rsidR="002172EF" w:rsidRPr="00555CDC">
        <w:rPr>
          <w:rFonts w:ascii="Gadugi" w:eastAsia="Times New Roman" w:hAnsi="Gadugi"/>
          <w:color w:val="000000" w:themeColor="text1"/>
          <w:sz w:val="22"/>
          <w:szCs w:val="22"/>
          <w:lang w:val="en"/>
        </w:rPr>
        <w:t>.</w:t>
      </w:r>
      <w:r w:rsidRPr="00555CDC">
        <w:rPr>
          <w:rFonts w:ascii="Gadugi" w:eastAsia="Times New Roman" w:hAnsi="Gadugi"/>
          <w:color w:val="000000" w:themeColor="text1"/>
          <w:sz w:val="22"/>
          <w:szCs w:val="22"/>
          <w:lang w:val="en"/>
        </w:rPr>
        <w:t xml:space="preserve"> </w:t>
      </w:r>
    </w:p>
    <w:p w14:paraId="5E81E1F7" w14:textId="4C13BBF2" w:rsidR="00D3145E" w:rsidRPr="00E65B3B" w:rsidRDefault="00D3145E">
      <w:pPr>
        <w:pStyle w:val="NormalWeb"/>
        <w:numPr>
          <w:ilvl w:val="0"/>
          <w:numId w:val="22"/>
        </w:numPr>
        <w:rPr>
          <w:rFonts w:ascii="Gadugi" w:hAnsi="Gadugi" w:cstheme="minorBidi"/>
          <w:b w:val="0"/>
          <w:bCs w:val="0"/>
          <w:color w:val="000000" w:themeColor="text1"/>
          <w:sz w:val="22"/>
          <w:szCs w:val="22"/>
        </w:rPr>
      </w:pPr>
      <w:r w:rsidRPr="00555CDC">
        <w:rPr>
          <w:rFonts w:ascii="Gadugi" w:hAnsi="Gadugi"/>
          <w:b w:val="0"/>
          <w:bCs w:val="0"/>
          <w:color w:val="000000" w:themeColor="text1"/>
          <w:sz w:val="22"/>
          <w:szCs w:val="22"/>
          <w:lang w:val="en"/>
        </w:rPr>
        <w:t>Strongly considering access over ownership. E</w:t>
      </w:r>
      <w:r w:rsidR="00AA397D" w:rsidRPr="00555CDC">
        <w:rPr>
          <w:rFonts w:ascii="Gadugi" w:hAnsi="Gadugi"/>
          <w:b w:val="0"/>
          <w:bCs w:val="0"/>
          <w:color w:val="000000" w:themeColor="text1"/>
          <w:kern w:val="36"/>
          <w:sz w:val="22"/>
          <w:szCs w:val="22"/>
          <w:lang w:val="en"/>
        </w:rPr>
        <w:t xml:space="preserve">fficient access to materials permits seamless expansion of the collection to unowned items to </w:t>
      </w:r>
      <w:r w:rsidR="00B8491A" w:rsidRPr="00555CDC">
        <w:rPr>
          <w:rFonts w:ascii="Gadugi" w:hAnsi="Gadugi"/>
          <w:b w:val="0"/>
          <w:bCs w:val="0"/>
          <w:color w:val="000000" w:themeColor="text1"/>
          <w:kern w:val="36"/>
          <w:sz w:val="22"/>
          <w:szCs w:val="22"/>
          <w:lang w:val="en"/>
        </w:rPr>
        <w:t xml:space="preserve">meet </w:t>
      </w:r>
      <w:r w:rsidR="008F59FA" w:rsidRPr="00555CDC">
        <w:rPr>
          <w:rFonts w:ascii="Gadugi" w:hAnsi="Gadugi"/>
          <w:b w:val="0"/>
          <w:bCs w:val="0"/>
          <w:color w:val="000000" w:themeColor="text1"/>
          <w:kern w:val="36"/>
          <w:sz w:val="22"/>
          <w:szCs w:val="22"/>
          <w:lang w:val="en"/>
        </w:rPr>
        <w:t xml:space="preserve">user </w:t>
      </w:r>
      <w:r w:rsidR="00B8491A" w:rsidRPr="00555CDC">
        <w:rPr>
          <w:rFonts w:ascii="Gadugi" w:hAnsi="Gadugi"/>
          <w:b w:val="0"/>
          <w:bCs w:val="0"/>
          <w:color w:val="000000" w:themeColor="text1"/>
          <w:kern w:val="36"/>
          <w:sz w:val="22"/>
          <w:szCs w:val="22"/>
          <w:lang w:val="en"/>
        </w:rPr>
        <w:t xml:space="preserve">expectations. </w:t>
      </w:r>
      <w:r w:rsidR="00AA397D" w:rsidRPr="00555CDC">
        <w:rPr>
          <w:rFonts w:ascii="Gadugi" w:hAnsi="Gadugi"/>
          <w:b w:val="0"/>
          <w:bCs w:val="0"/>
          <w:color w:val="000000" w:themeColor="text1"/>
          <w:kern w:val="36"/>
          <w:sz w:val="22"/>
          <w:szCs w:val="22"/>
          <w:lang w:val="en"/>
        </w:rPr>
        <w:t>No library’s budget allows ownership of all needed materials, and the potential for discovering useful materials is vast</w:t>
      </w:r>
      <w:r w:rsidR="00AA397D" w:rsidRPr="00555CDC">
        <w:rPr>
          <w:rFonts w:ascii="Gadugi" w:hAnsi="Gadugi"/>
          <w:color w:val="000000" w:themeColor="text1"/>
          <w:kern w:val="36"/>
          <w:sz w:val="22"/>
          <w:szCs w:val="22"/>
          <w:lang w:val="en"/>
        </w:rPr>
        <w:t xml:space="preserve">. </w:t>
      </w:r>
      <w:r w:rsidRPr="40E386C9">
        <w:rPr>
          <w:rFonts w:ascii="Gadugi" w:hAnsi="Gadugi" w:cstheme="minorBidi"/>
          <w:b w:val="0"/>
          <w:bCs w:val="0"/>
          <w:color w:val="000000" w:themeColor="text1"/>
          <w:sz w:val="22"/>
          <w:szCs w:val="22"/>
        </w:rPr>
        <w:t>The Library promotes</w:t>
      </w:r>
      <w:r w:rsidR="00A74A98" w:rsidRPr="40E386C9">
        <w:rPr>
          <w:rFonts w:ascii="Gadugi" w:hAnsi="Gadugi" w:cstheme="minorBidi"/>
          <w:b w:val="0"/>
          <w:bCs w:val="0"/>
          <w:color w:val="000000" w:themeColor="text1"/>
          <w:sz w:val="22"/>
          <w:szCs w:val="22"/>
        </w:rPr>
        <w:t xml:space="preserve"> no-cost</w:t>
      </w:r>
      <w:r w:rsidRPr="001E1A26">
        <w:rPr>
          <w:rFonts w:ascii="Gadugi" w:hAnsi="Gadugi" w:cstheme="minorBidi"/>
          <w:b w:val="0"/>
          <w:bCs w:val="0"/>
          <w:color w:val="000000" w:themeColor="text1"/>
          <w:sz w:val="22"/>
          <w:szCs w:val="22"/>
        </w:rPr>
        <w:t xml:space="preserve"> </w:t>
      </w:r>
      <w:r w:rsidR="008F59FA" w:rsidRPr="001E1A26">
        <w:rPr>
          <w:rFonts w:ascii="Gadugi" w:hAnsi="Gadugi" w:cstheme="minorBidi"/>
          <w:b w:val="0"/>
          <w:bCs w:val="0"/>
          <w:color w:val="000000" w:themeColor="text1"/>
          <w:sz w:val="22"/>
          <w:szCs w:val="22"/>
        </w:rPr>
        <w:t xml:space="preserve">materials </w:t>
      </w:r>
      <w:r w:rsidRPr="001E1A26">
        <w:rPr>
          <w:rFonts w:ascii="Gadugi" w:hAnsi="Gadugi" w:cstheme="minorBidi"/>
          <w:b w:val="0"/>
          <w:bCs w:val="0"/>
          <w:color w:val="000000" w:themeColor="text1"/>
          <w:sz w:val="22"/>
          <w:szCs w:val="22"/>
        </w:rPr>
        <w:t xml:space="preserve">borrowing through </w:t>
      </w:r>
      <w:r w:rsidR="00C82F42" w:rsidRPr="00812330">
        <w:rPr>
          <w:rFonts w:ascii="Gadugi" w:hAnsi="Gadugi" w:cstheme="minorBidi"/>
          <w:b w:val="0"/>
          <w:bCs w:val="0"/>
          <w:sz w:val="22"/>
          <w:szCs w:val="22"/>
        </w:rPr>
        <w:t>Prospector</w:t>
      </w:r>
      <w:r w:rsidRPr="00812330">
        <w:rPr>
          <w:rStyle w:val="Hyperlink"/>
          <w:rFonts w:ascii="Gadugi" w:hAnsi="Gadugi" w:cstheme="minorBidi"/>
          <w:b w:val="0"/>
          <w:bCs w:val="0"/>
          <w:color w:val="auto"/>
          <w:sz w:val="22"/>
          <w:szCs w:val="22"/>
          <w:u w:val="none"/>
        </w:rPr>
        <w:t>, a catalog of Colorado</w:t>
      </w:r>
      <w:r w:rsidR="008F59FA" w:rsidRPr="00812330">
        <w:rPr>
          <w:rStyle w:val="Hyperlink"/>
          <w:rFonts w:ascii="Gadugi" w:hAnsi="Gadugi" w:cstheme="minorBidi"/>
          <w:b w:val="0"/>
          <w:bCs w:val="0"/>
          <w:color w:val="auto"/>
          <w:sz w:val="22"/>
          <w:szCs w:val="22"/>
          <w:u w:val="none"/>
        </w:rPr>
        <w:t>/</w:t>
      </w:r>
      <w:r w:rsidRPr="00812330">
        <w:rPr>
          <w:rStyle w:val="Hyperlink"/>
          <w:rFonts w:ascii="Gadugi" w:hAnsi="Gadugi" w:cstheme="minorBidi"/>
          <w:b w:val="0"/>
          <w:bCs w:val="0"/>
          <w:color w:val="auto"/>
          <w:sz w:val="22"/>
          <w:szCs w:val="22"/>
          <w:u w:val="none"/>
        </w:rPr>
        <w:t>Wyoming library holdings,</w:t>
      </w:r>
      <w:r w:rsidRPr="00812330">
        <w:rPr>
          <w:rFonts w:ascii="Gadugi" w:hAnsi="Gadugi" w:cstheme="minorBidi"/>
          <w:b w:val="0"/>
          <w:bCs w:val="0"/>
          <w:sz w:val="22"/>
          <w:szCs w:val="22"/>
        </w:rPr>
        <w:t xml:space="preserve"> and </w:t>
      </w:r>
      <w:hyperlink r:id="rId5" w:history="1">
        <w:r w:rsidRPr="00812330">
          <w:rPr>
            <w:rStyle w:val="Hyperlink"/>
            <w:rFonts w:ascii="Gadugi" w:hAnsi="Gadugi" w:cstheme="minorBidi"/>
            <w:b w:val="0"/>
            <w:bCs w:val="0"/>
            <w:color w:val="auto"/>
            <w:sz w:val="22"/>
            <w:szCs w:val="22"/>
            <w:u w:val="none"/>
          </w:rPr>
          <w:t>Interlibrary Loan</w:t>
        </w:r>
      </w:hyperlink>
      <w:r w:rsidRPr="00812330">
        <w:rPr>
          <w:rFonts w:ascii="Gadugi" w:hAnsi="Gadugi" w:cstheme="minorBidi"/>
          <w:b w:val="0"/>
          <w:bCs w:val="0"/>
          <w:sz w:val="22"/>
          <w:szCs w:val="22"/>
        </w:rPr>
        <w:t xml:space="preserve"> and works to </w:t>
      </w:r>
      <w:r w:rsidRPr="40E386C9">
        <w:rPr>
          <w:rFonts w:ascii="Gadugi" w:hAnsi="Gadugi" w:cstheme="minorBidi"/>
          <w:b w:val="0"/>
          <w:bCs w:val="0"/>
          <w:color w:val="000000" w:themeColor="text1"/>
          <w:sz w:val="22"/>
          <w:szCs w:val="22"/>
        </w:rPr>
        <w:t>continually improve these access methods.</w:t>
      </w:r>
    </w:p>
    <w:p w14:paraId="1D1E0A61" w14:textId="557E55E2" w:rsidR="00D3145E" w:rsidRPr="00E65B3B" w:rsidRDefault="00D3145E">
      <w:pPr>
        <w:pStyle w:val="NormalWeb"/>
        <w:numPr>
          <w:ilvl w:val="0"/>
          <w:numId w:val="22"/>
        </w:numPr>
        <w:rPr>
          <w:rFonts w:ascii="Gadugi" w:hAnsi="Gadugi" w:cstheme="minorBidi"/>
          <w:b w:val="0"/>
          <w:bCs w:val="0"/>
          <w:color w:val="000000" w:themeColor="text1"/>
          <w:sz w:val="22"/>
          <w:szCs w:val="22"/>
        </w:rPr>
      </w:pPr>
      <w:r w:rsidRPr="40E386C9">
        <w:rPr>
          <w:rFonts w:ascii="Gadugi" w:hAnsi="Gadugi" w:cstheme="minorBidi"/>
          <w:b w:val="0"/>
          <w:bCs w:val="0"/>
          <w:color w:val="000000" w:themeColor="text1"/>
          <w:sz w:val="22"/>
          <w:szCs w:val="22"/>
        </w:rPr>
        <w:t xml:space="preserve">Engaging in cooperative collections development, as described below. </w:t>
      </w:r>
    </w:p>
    <w:p w14:paraId="7BEE3B40" w14:textId="3D917AB7" w:rsidR="00AA397D" w:rsidRPr="00E65B3B" w:rsidRDefault="00AA397D" w:rsidP="00E65B3B">
      <w:pPr>
        <w:spacing w:before="100" w:beforeAutospacing="1" w:after="100" w:afterAutospacing="1" w:line="240" w:lineRule="auto"/>
        <w:outlineLvl w:val="0"/>
        <w:rPr>
          <w:rFonts w:ascii="Gadugi" w:eastAsia="Times New Roman" w:hAnsi="Gadugi"/>
          <w:b/>
          <w:bCs/>
          <w:color w:val="000000" w:themeColor="text1"/>
          <w:sz w:val="24"/>
          <w:szCs w:val="24"/>
          <w:lang w:val="en"/>
        </w:rPr>
      </w:pPr>
      <w:r w:rsidRPr="00334162">
        <w:rPr>
          <w:rFonts w:ascii="Gadugi" w:eastAsia="Times New Roman" w:hAnsi="Gadugi"/>
          <w:b/>
          <w:bCs/>
          <w:color w:val="000000" w:themeColor="text1"/>
          <w:kern w:val="36"/>
          <w:sz w:val="24"/>
          <w:szCs w:val="24"/>
          <w:lang w:val="en"/>
        </w:rPr>
        <w:t>Cooperative Collection Development</w:t>
      </w:r>
    </w:p>
    <w:p w14:paraId="5EDF54B7" w14:textId="4F8B7B19" w:rsidR="00A74A98" w:rsidRPr="00E65B3B" w:rsidRDefault="00A74A98" w:rsidP="00E65B3B">
      <w:pPr>
        <w:spacing w:before="100" w:beforeAutospacing="1" w:after="100" w:afterAutospacing="1" w:line="240" w:lineRule="auto"/>
        <w:ind w:left="720"/>
        <w:rPr>
          <w:rFonts w:ascii="Gadugi" w:eastAsia="Times New Roman" w:hAnsi="Gadugi"/>
          <w:color w:val="000000" w:themeColor="text1"/>
          <w:sz w:val="22"/>
          <w:szCs w:val="22"/>
          <w:lang w:val="en"/>
        </w:rPr>
      </w:pPr>
      <w:r w:rsidRPr="00334162">
        <w:rPr>
          <w:rFonts w:ascii="Gadugi" w:eastAsia="Times New Roman" w:hAnsi="Gadugi"/>
          <w:b/>
          <w:bCs/>
          <w:color w:val="000000" w:themeColor="text1"/>
          <w:sz w:val="22"/>
          <w:szCs w:val="22"/>
          <w:lang w:val="en"/>
        </w:rPr>
        <w:t>Consortial Partners.</w:t>
      </w:r>
      <w:r w:rsidR="002D74A1" w:rsidRPr="00334162">
        <w:rPr>
          <w:rFonts w:ascii="Gadugi" w:eastAsia="Times New Roman" w:hAnsi="Gadugi"/>
          <w:b/>
          <w:bCs/>
          <w:color w:val="000000" w:themeColor="text1"/>
          <w:sz w:val="22"/>
          <w:szCs w:val="22"/>
          <w:lang w:val="en"/>
        </w:rPr>
        <w:t xml:space="preserve"> </w:t>
      </w:r>
      <w:r w:rsidR="00D3145E" w:rsidRPr="008F59FA">
        <w:rPr>
          <w:rFonts w:ascii="Gadugi" w:eastAsia="Times New Roman" w:hAnsi="Gadugi"/>
          <w:color w:val="000000" w:themeColor="text1"/>
          <w:sz w:val="22"/>
          <w:szCs w:val="22"/>
          <w:lang w:val="en"/>
        </w:rPr>
        <w:t xml:space="preserve">The Library </w:t>
      </w:r>
      <w:r w:rsidRPr="008F59FA">
        <w:rPr>
          <w:rFonts w:ascii="Gadugi" w:eastAsia="Times New Roman" w:hAnsi="Gadugi"/>
          <w:color w:val="000000" w:themeColor="text1"/>
          <w:sz w:val="22"/>
          <w:szCs w:val="22"/>
          <w:lang w:val="en"/>
        </w:rPr>
        <w:t>works closely</w:t>
      </w:r>
      <w:r w:rsidR="00D3145E" w:rsidRPr="008F59FA">
        <w:rPr>
          <w:rFonts w:ascii="Gadugi" w:eastAsia="Times New Roman" w:hAnsi="Gadugi"/>
          <w:color w:val="000000" w:themeColor="text1"/>
          <w:sz w:val="22"/>
          <w:szCs w:val="22"/>
          <w:lang w:val="en"/>
        </w:rPr>
        <w:t xml:space="preserve"> with consortial groups</w:t>
      </w:r>
      <w:r w:rsidR="00F44481" w:rsidRPr="008F59FA">
        <w:rPr>
          <w:rFonts w:ascii="Gadugi" w:eastAsia="Times New Roman" w:hAnsi="Gadugi"/>
          <w:color w:val="000000" w:themeColor="text1"/>
          <w:sz w:val="22"/>
          <w:szCs w:val="22"/>
          <w:lang w:val="en"/>
        </w:rPr>
        <w:t xml:space="preserve"> for collections development. </w:t>
      </w:r>
      <w:r w:rsidRPr="008F59FA">
        <w:rPr>
          <w:rFonts w:ascii="Gadugi" w:eastAsia="Times New Roman" w:hAnsi="Gadugi"/>
          <w:color w:val="000000" w:themeColor="text1"/>
          <w:sz w:val="22"/>
          <w:szCs w:val="22"/>
          <w:lang w:val="en"/>
        </w:rPr>
        <w:t xml:space="preserve">Advantages to consortial </w:t>
      </w:r>
      <w:r w:rsidR="00A6435A" w:rsidRPr="008F59FA">
        <w:rPr>
          <w:rFonts w:ascii="Gadugi" w:eastAsia="Times New Roman" w:hAnsi="Gadugi"/>
          <w:color w:val="000000" w:themeColor="text1"/>
          <w:sz w:val="22"/>
          <w:szCs w:val="22"/>
          <w:lang w:val="en"/>
        </w:rPr>
        <w:t>partnering</w:t>
      </w:r>
      <w:r w:rsidRPr="008F59FA">
        <w:rPr>
          <w:rFonts w:ascii="Gadugi" w:eastAsia="Times New Roman" w:hAnsi="Gadugi"/>
          <w:color w:val="000000" w:themeColor="text1"/>
          <w:sz w:val="22"/>
          <w:szCs w:val="22"/>
          <w:lang w:val="en"/>
        </w:rPr>
        <w:t xml:space="preserve"> include:</w:t>
      </w:r>
    </w:p>
    <w:p w14:paraId="6F84CB5B" w14:textId="315117E4" w:rsidR="00A74A98" w:rsidRPr="00E65B3B" w:rsidRDefault="00A74A98" w:rsidP="00E65B3B">
      <w:pPr>
        <w:pStyle w:val="ListParagraph"/>
        <w:numPr>
          <w:ilvl w:val="0"/>
          <w:numId w:val="26"/>
        </w:numPr>
        <w:spacing w:before="100" w:beforeAutospacing="1" w:after="100" w:afterAutospacing="1" w:line="240" w:lineRule="auto"/>
        <w:rPr>
          <w:rFonts w:ascii="Gadugi" w:eastAsia="Times New Roman" w:hAnsi="Gadugi"/>
          <w:b/>
          <w:bCs/>
          <w:color w:val="000000" w:themeColor="text1"/>
          <w:sz w:val="22"/>
          <w:szCs w:val="22"/>
          <w:lang w:val="en"/>
        </w:rPr>
      </w:pPr>
      <w:r w:rsidRPr="008F59FA">
        <w:rPr>
          <w:rFonts w:ascii="Gadugi" w:eastAsia="Times New Roman" w:hAnsi="Gadugi"/>
          <w:color w:val="000000" w:themeColor="text1"/>
          <w:sz w:val="22"/>
          <w:szCs w:val="22"/>
          <w:lang w:val="en"/>
        </w:rPr>
        <w:t xml:space="preserve">Leveraging group buying to </w:t>
      </w:r>
      <w:r w:rsidR="00D3145E" w:rsidRPr="008F59FA">
        <w:rPr>
          <w:rFonts w:ascii="Gadugi" w:eastAsia="Times New Roman" w:hAnsi="Gadugi"/>
          <w:color w:val="000000" w:themeColor="text1"/>
          <w:sz w:val="22"/>
          <w:szCs w:val="22"/>
          <w:lang w:val="en"/>
        </w:rPr>
        <w:t xml:space="preserve">procure lower subscription </w:t>
      </w:r>
      <w:r w:rsidRPr="008F59FA">
        <w:rPr>
          <w:rFonts w:ascii="Gadugi" w:eastAsia="Times New Roman" w:hAnsi="Gadugi"/>
          <w:color w:val="000000" w:themeColor="text1"/>
          <w:sz w:val="22"/>
          <w:szCs w:val="22"/>
          <w:lang w:val="en"/>
        </w:rPr>
        <w:t>costs.</w:t>
      </w:r>
    </w:p>
    <w:p w14:paraId="39CFED49" w14:textId="3A465A07" w:rsidR="00D3145E" w:rsidRPr="00E65B3B" w:rsidRDefault="00A74A98" w:rsidP="00E65B3B">
      <w:pPr>
        <w:pStyle w:val="ListParagraph"/>
        <w:numPr>
          <w:ilvl w:val="0"/>
          <w:numId w:val="26"/>
        </w:numPr>
        <w:spacing w:before="100" w:beforeAutospacing="1" w:after="100" w:afterAutospacing="1" w:line="240" w:lineRule="auto"/>
        <w:rPr>
          <w:rFonts w:ascii="Gadugi" w:eastAsia="Times New Roman" w:hAnsi="Gadugi"/>
          <w:b/>
          <w:bCs/>
          <w:color w:val="000000" w:themeColor="text1"/>
          <w:sz w:val="22"/>
          <w:szCs w:val="22"/>
          <w:lang w:val="en"/>
        </w:rPr>
      </w:pPr>
      <w:r w:rsidRPr="008F59FA">
        <w:rPr>
          <w:rFonts w:ascii="Gadugi" w:eastAsia="Times New Roman" w:hAnsi="Gadugi"/>
          <w:color w:val="000000" w:themeColor="text1"/>
          <w:sz w:val="22"/>
          <w:szCs w:val="22"/>
          <w:lang w:val="en"/>
        </w:rPr>
        <w:t>Obtaining</w:t>
      </w:r>
      <w:r w:rsidR="00D3145E" w:rsidRPr="008F59FA">
        <w:rPr>
          <w:rFonts w:ascii="Gadugi" w:eastAsia="Times New Roman" w:hAnsi="Gadugi"/>
          <w:color w:val="000000" w:themeColor="text1"/>
          <w:sz w:val="22"/>
          <w:szCs w:val="22"/>
          <w:lang w:val="en"/>
        </w:rPr>
        <w:t xml:space="preserve"> longer subscription contracts not possib</w:t>
      </w:r>
      <w:r w:rsidRPr="008F59FA">
        <w:rPr>
          <w:rFonts w:ascii="Gadugi" w:eastAsia="Times New Roman" w:hAnsi="Gadugi"/>
          <w:color w:val="000000" w:themeColor="text1"/>
          <w:sz w:val="22"/>
          <w:szCs w:val="22"/>
          <w:lang w:val="en"/>
        </w:rPr>
        <w:t>le if buying as a single library</w:t>
      </w:r>
      <w:r w:rsidR="00A6435A" w:rsidRPr="008F59FA">
        <w:rPr>
          <w:rFonts w:ascii="Gadugi" w:eastAsia="Times New Roman" w:hAnsi="Gadugi"/>
          <w:color w:val="000000" w:themeColor="text1"/>
          <w:sz w:val="22"/>
          <w:szCs w:val="22"/>
          <w:lang w:val="en"/>
        </w:rPr>
        <w:t>.</w:t>
      </w:r>
    </w:p>
    <w:p w14:paraId="58C7D991" w14:textId="08E5A335" w:rsidR="00A74A98" w:rsidRPr="00E65B3B" w:rsidRDefault="00A6435A" w:rsidP="00E65B3B">
      <w:pPr>
        <w:pStyle w:val="ListParagraph"/>
        <w:numPr>
          <w:ilvl w:val="0"/>
          <w:numId w:val="26"/>
        </w:numPr>
        <w:spacing w:before="100" w:beforeAutospacing="1" w:after="100" w:afterAutospacing="1" w:line="240" w:lineRule="auto"/>
        <w:rPr>
          <w:rFonts w:ascii="Gadugi" w:eastAsia="Times New Roman" w:hAnsi="Gadugi"/>
          <w:b/>
          <w:bCs/>
          <w:color w:val="000000" w:themeColor="text1"/>
          <w:sz w:val="22"/>
          <w:szCs w:val="22"/>
          <w:lang w:val="en"/>
        </w:rPr>
      </w:pPr>
      <w:r w:rsidRPr="008F59FA">
        <w:rPr>
          <w:rFonts w:ascii="Gadugi" w:eastAsia="Times New Roman" w:hAnsi="Gadugi"/>
          <w:color w:val="000000" w:themeColor="text1"/>
          <w:sz w:val="22"/>
          <w:szCs w:val="22"/>
          <w:lang w:val="en"/>
        </w:rPr>
        <w:t>Sharing labor, technology, an</w:t>
      </w:r>
      <w:r w:rsidR="008F59FA" w:rsidRPr="008F59FA">
        <w:rPr>
          <w:rFonts w:ascii="Gadugi" w:eastAsia="Times New Roman" w:hAnsi="Gadugi"/>
          <w:color w:val="000000" w:themeColor="text1"/>
          <w:sz w:val="22"/>
          <w:szCs w:val="22"/>
          <w:lang w:val="en"/>
        </w:rPr>
        <w:t>d other elements when co-buying.</w:t>
      </w:r>
    </w:p>
    <w:p w14:paraId="3A16FD88" w14:textId="225F4F2C" w:rsidR="00A6435A" w:rsidRPr="00E65B3B" w:rsidRDefault="00A6435A" w:rsidP="00E65B3B">
      <w:pPr>
        <w:pStyle w:val="ListParagraph"/>
        <w:numPr>
          <w:ilvl w:val="0"/>
          <w:numId w:val="26"/>
        </w:numPr>
        <w:spacing w:before="100" w:beforeAutospacing="1" w:after="100" w:afterAutospacing="1" w:line="240" w:lineRule="auto"/>
        <w:rPr>
          <w:rFonts w:ascii="Gadugi" w:eastAsia="Times New Roman" w:hAnsi="Gadugi"/>
          <w:b/>
          <w:bCs/>
          <w:color w:val="000000" w:themeColor="text1"/>
          <w:sz w:val="22"/>
          <w:szCs w:val="22"/>
          <w:lang w:val="en"/>
        </w:rPr>
      </w:pPr>
      <w:r w:rsidRPr="008F59FA">
        <w:rPr>
          <w:rFonts w:ascii="Gadugi" w:eastAsia="Times New Roman" w:hAnsi="Gadugi"/>
          <w:color w:val="000000" w:themeColor="text1"/>
          <w:sz w:val="22"/>
          <w:szCs w:val="22"/>
          <w:lang w:val="en"/>
        </w:rPr>
        <w:t>Forging agreements which strengthen shared collection goals, such as the desire to keep “last copies” of all titles in at least one Colorado library.</w:t>
      </w:r>
    </w:p>
    <w:p w14:paraId="3D6D1264" w14:textId="40B7CA53" w:rsidR="00A6435A" w:rsidRPr="00E65B3B" w:rsidRDefault="00A6435A" w:rsidP="00E65B3B">
      <w:pPr>
        <w:pStyle w:val="ListParagraph"/>
        <w:numPr>
          <w:ilvl w:val="0"/>
          <w:numId w:val="26"/>
        </w:numPr>
        <w:spacing w:before="100" w:beforeAutospacing="1" w:after="100" w:afterAutospacing="1" w:line="240" w:lineRule="auto"/>
        <w:rPr>
          <w:rFonts w:ascii="Gadugi" w:eastAsia="Times New Roman" w:hAnsi="Gadugi"/>
          <w:b/>
          <w:bCs/>
          <w:color w:val="000000" w:themeColor="text1"/>
          <w:sz w:val="22"/>
          <w:szCs w:val="22"/>
          <w:lang w:val="en"/>
        </w:rPr>
      </w:pPr>
      <w:r w:rsidRPr="008F59FA">
        <w:rPr>
          <w:rFonts w:ascii="Gadugi" w:eastAsia="Times New Roman" w:hAnsi="Gadugi"/>
          <w:color w:val="000000" w:themeColor="text1"/>
          <w:sz w:val="22"/>
          <w:szCs w:val="22"/>
          <w:lang w:val="en"/>
        </w:rPr>
        <w:t xml:space="preserve">Supporting the creation of affordable technology for materials sharing, assessment, and management, such as </w:t>
      </w:r>
      <w:r w:rsidR="00812330" w:rsidRPr="00812330">
        <w:rPr>
          <w:rFonts w:ascii="Gadugi" w:eastAsia="Times New Roman" w:hAnsi="Gadugi"/>
          <w:sz w:val="22"/>
          <w:szCs w:val="22"/>
          <w:lang w:val="en"/>
        </w:rPr>
        <w:t>Prospector</w:t>
      </w:r>
      <w:r w:rsidRPr="008F59FA">
        <w:rPr>
          <w:rFonts w:ascii="Gadugi" w:eastAsia="Times New Roman" w:hAnsi="Gadugi"/>
          <w:color w:val="000000" w:themeColor="text1"/>
          <w:sz w:val="22"/>
          <w:szCs w:val="22"/>
          <w:lang w:val="en"/>
        </w:rPr>
        <w:t xml:space="preserve"> and </w:t>
      </w:r>
      <w:r w:rsidR="00812330" w:rsidRPr="00812330">
        <w:rPr>
          <w:rFonts w:ascii="Gadugi" w:eastAsia="Times New Roman" w:hAnsi="Gadugi"/>
          <w:sz w:val="22"/>
          <w:szCs w:val="22"/>
          <w:lang w:val="en"/>
        </w:rPr>
        <w:t>Goldrush</w:t>
      </w:r>
      <w:r w:rsidRPr="008F59FA">
        <w:rPr>
          <w:rFonts w:ascii="Gadugi" w:eastAsia="Times New Roman" w:hAnsi="Gadugi"/>
          <w:color w:val="000000" w:themeColor="text1"/>
          <w:sz w:val="22"/>
          <w:szCs w:val="22"/>
          <w:lang w:val="en"/>
        </w:rPr>
        <w:t>.</w:t>
      </w:r>
    </w:p>
    <w:p w14:paraId="39D56CF3" w14:textId="781D2B47" w:rsidR="005F4702" w:rsidRPr="00E65B3B" w:rsidRDefault="005F4702" w:rsidP="00E65B3B">
      <w:pPr>
        <w:pStyle w:val="ListParagraph"/>
        <w:numPr>
          <w:ilvl w:val="0"/>
          <w:numId w:val="26"/>
        </w:numPr>
        <w:spacing w:before="100" w:beforeAutospacing="1" w:after="100" w:afterAutospacing="1" w:line="240" w:lineRule="auto"/>
        <w:rPr>
          <w:rFonts w:ascii="Gadugi" w:eastAsia="Times New Roman" w:hAnsi="Gadugi"/>
          <w:color w:val="000000" w:themeColor="text1"/>
          <w:sz w:val="22"/>
          <w:szCs w:val="22"/>
          <w:lang w:val="en"/>
        </w:rPr>
      </w:pPr>
      <w:r w:rsidRPr="00334162">
        <w:rPr>
          <w:rFonts w:ascii="Gadugi" w:eastAsia="Times New Roman" w:hAnsi="Gadugi"/>
          <w:color w:val="000000" w:themeColor="text1"/>
          <w:sz w:val="22"/>
          <w:szCs w:val="22"/>
          <w:lang w:val="en"/>
        </w:rPr>
        <w:t>Enabling “good neighbor” sharing, with one library’s purchase sometimes extended to other libraries at low or no cost.</w:t>
      </w:r>
    </w:p>
    <w:p w14:paraId="029D3009" w14:textId="5168DCB8" w:rsidR="00A6435A" w:rsidRPr="00E65B3B" w:rsidRDefault="00A6435A" w:rsidP="00E65B3B">
      <w:pPr>
        <w:spacing w:before="100" w:beforeAutospacing="1" w:after="100" w:afterAutospacing="1" w:line="240" w:lineRule="auto"/>
        <w:ind w:left="720"/>
        <w:rPr>
          <w:rFonts w:ascii="Gadugi" w:eastAsia="Times New Roman" w:hAnsi="Gadugi"/>
          <w:color w:val="000000" w:themeColor="text1"/>
          <w:sz w:val="22"/>
          <w:szCs w:val="22"/>
          <w:lang w:val="en"/>
        </w:rPr>
      </w:pPr>
      <w:r w:rsidRPr="00334162">
        <w:rPr>
          <w:rFonts w:ascii="Gadugi" w:eastAsia="Times New Roman" w:hAnsi="Gadugi"/>
          <w:color w:val="000000" w:themeColor="text1"/>
          <w:sz w:val="22"/>
          <w:szCs w:val="22"/>
          <w:lang w:val="en"/>
        </w:rPr>
        <w:t>Disadvantages to consortial partnering include:</w:t>
      </w:r>
    </w:p>
    <w:p w14:paraId="75C7A829" w14:textId="21CACFF0" w:rsidR="005F4702" w:rsidRPr="00E65B3B" w:rsidRDefault="00A6435A" w:rsidP="00E65B3B">
      <w:pPr>
        <w:pStyle w:val="ListParagraph"/>
        <w:numPr>
          <w:ilvl w:val="0"/>
          <w:numId w:val="27"/>
        </w:numPr>
        <w:spacing w:before="100" w:beforeAutospacing="1" w:after="100" w:afterAutospacing="1" w:line="240" w:lineRule="auto"/>
        <w:rPr>
          <w:rFonts w:ascii="Gadugi" w:eastAsia="Times New Roman" w:hAnsi="Gadugi"/>
          <w:color w:val="000000" w:themeColor="text1"/>
          <w:sz w:val="22"/>
          <w:szCs w:val="22"/>
          <w:lang w:val="en"/>
        </w:rPr>
      </w:pPr>
      <w:r w:rsidRPr="00334162">
        <w:rPr>
          <w:rFonts w:ascii="Gadugi" w:eastAsia="Times New Roman" w:hAnsi="Gadugi"/>
          <w:color w:val="000000" w:themeColor="text1"/>
          <w:sz w:val="22"/>
          <w:szCs w:val="22"/>
          <w:lang w:val="en"/>
        </w:rPr>
        <w:t>Increased difficulty in cancelling consortially purchased materials.</w:t>
      </w:r>
    </w:p>
    <w:p w14:paraId="3C10C415" w14:textId="3E11F2B9" w:rsidR="00A6435A" w:rsidRPr="00E65B3B" w:rsidRDefault="00A6435A" w:rsidP="00E65B3B">
      <w:pPr>
        <w:pStyle w:val="ListParagraph"/>
        <w:numPr>
          <w:ilvl w:val="0"/>
          <w:numId w:val="27"/>
        </w:numPr>
        <w:spacing w:before="100" w:beforeAutospacing="1" w:after="100" w:afterAutospacing="1" w:line="240" w:lineRule="auto"/>
        <w:rPr>
          <w:rFonts w:ascii="Gadugi" w:eastAsia="Times New Roman" w:hAnsi="Gadugi"/>
          <w:color w:val="000000" w:themeColor="text1"/>
          <w:sz w:val="22"/>
          <w:szCs w:val="22"/>
          <w:lang w:val="en"/>
        </w:rPr>
      </w:pPr>
      <w:r w:rsidRPr="00334162">
        <w:rPr>
          <w:rFonts w:ascii="Gadugi" w:eastAsia="Times New Roman" w:hAnsi="Gadugi"/>
          <w:color w:val="000000" w:themeColor="text1"/>
          <w:sz w:val="22"/>
          <w:szCs w:val="22"/>
          <w:lang w:val="en"/>
        </w:rPr>
        <w:t>Compromising content needs from “just what you need,” to “satisfactory,” in order to receive any content at all.</w:t>
      </w:r>
    </w:p>
    <w:p w14:paraId="519979F9" w14:textId="738A484D" w:rsidR="00A6435A" w:rsidRPr="00E65B3B" w:rsidRDefault="00A6435A" w:rsidP="00E65B3B">
      <w:pPr>
        <w:pStyle w:val="ListParagraph"/>
        <w:numPr>
          <w:ilvl w:val="0"/>
          <w:numId w:val="27"/>
        </w:numPr>
        <w:spacing w:before="100" w:beforeAutospacing="1" w:after="100" w:afterAutospacing="1" w:line="240" w:lineRule="auto"/>
        <w:rPr>
          <w:rFonts w:ascii="Gadugi" w:eastAsia="Times New Roman" w:hAnsi="Gadugi"/>
          <w:color w:val="000000" w:themeColor="text1"/>
          <w:sz w:val="22"/>
          <w:szCs w:val="22"/>
          <w:lang w:val="en"/>
        </w:rPr>
      </w:pPr>
      <w:r w:rsidRPr="00334162">
        <w:rPr>
          <w:rFonts w:ascii="Gadugi" w:eastAsia="Times New Roman" w:hAnsi="Gadugi"/>
          <w:color w:val="000000" w:themeColor="text1"/>
          <w:sz w:val="22"/>
          <w:szCs w:val="22"/>
          <w:lang w:val="en"/>
        </w:rPr>
        <w:t>Sometimes cumbersome processes.</w:t>
      </w:r>
    </w:p>
    <w:p w14:paraId="1A97ECEC" w14:textId="0B42F52B" w:rsidR="00A6435A" w:rsidRPr="00E65B3B" w:rsidRDefault="00E16630" w:rsidP="00E65B3B">
      <w:pPr>
        <w:spacing w:before="100" w:beforeAutospacing="1" w:after="100" w:afterAutospacing="1" w:line="240" w:lineRule="auto"/>
        <w:ind w:left="720"/>
        <w:rPr>
          <w:rFonts w:ascii="Gadugi" w:eastAsia="Times New Roman" w:hAnsi="Gadugi"/>
          <w:color w:val="000000" w:themeColor="text1"/>
          <w:sz w:val="22"/>
          <w:szCs w:val="22"/>
          <w:lang w:val="en"/>
        </w:rPr>
      </w:pPr>
      <w:r w:rsidRPr="00334162">
        <w:rPr>
          <w:rFonts w:ascii="Gadugi" w:eastAsia="Times New Roman" w:hAnsi="Gadugi"/>
          <w:color w:val="000000" w:themeColor="text1"/>
          <w:sz w:val="22"/>
          <w:szCs w:val="22"/>
          <w:lang w:val="en"/>
        </w:rPr>
        <w:t>Consortium groups include:</w:t>
      </w:r>
    </w:p>
    <w:p w14:paraId="097B9410" w14:textId="30F4943D" w:rsidR="005F4702" w:rsidRPr="00C82F42" w:rsidRDefault="005F4702" w:rsidP="00E65B3B">
      <w:pPr>
        <w:numPr>
          <w:ilvl w:val="0"/>
          <w:numId w:val="3"/>
        </w:numPr>
        <w:tabs>
          <w:tab w:val="clear" w:pos="720"/>
          <w:tab w:val="num" w:pos="1080"/>
        </w:tabs>
        <w:spacing w:before="100" w:beforeAutospacing="1" w:after="100" w:afterAutospacing="1" w:line="240" w:lineRule="auto"/>
        <w:ind w:left="1080"/>
        <w:rPr>
          <w:rFonts w:ascii="Gadugi" w:eastAsia="Times New Roman" w:hAnsi="Gadugi"/>
          <w:b/>
          <w:bCs/>
          <w:color w:val="000000" w:themeColor="text1"/>
          <w:sz w:val="22"/>
          <w:szCs w:val="22"/>
          <w:lang w:val="en"/>
        </w:rPr>
      </w:pPr>
      <w:r w:rsidRPr="00C82F42">
        <w:rPr>
          <w:rFonts w:ascii="Gadugi" w:eastAsia="Times New Roman" w:hAnsi="Gadugi"/>
          <w:color w:val="000000" w:themeColor="text1"/>
          <w:sz w:val="22"/>
          <w:szCs w:val="22"/>
          <w:lang w:val="en"/>
        </w:rPr>
        <w:lastRenderedPageBreak/>
        <w:t>Colorado Libraries Electronic Reso</w:t>
      </w:r>
      <w:r w:rsidR="008F2A09" w:rsidRPr="00C82F42">
        <w:rPr>
          <w:rFonts w:ascii="Gadugi" w:eastAsia="Times New Roman" w:hAnsi="Gadugi"/>
          <w:color w:val="000000" w:themeColor="text1"/>
          <w:sz w:val="22"/>
          <w:szCs w:val="22"/>
          <w:lang w:val="en"/>
        </w:rPr>
        <w:t>urces Team (CLERT). A coalition</w:t>
      </w:r>
      <w:r w:rsidRPr="00C82F42">
        <w:rPr>
          <w:rFonts w:ascii="Gadugi" w:eastAsia="Times New Roman" w:hAnsi="Gadugi"/>
          <w:color w:val="000000" w:themeColor="text1"/>
          <w:sz w:val="22"/>
          <w:szCs w:val="22"/>
          <w:lang w:val="en"/>
        </w:rPr>
        <w:t xml:space="preserve"> of the libraries of the</w:t>
      </w:r>
      <w:r w:rsidR="00E962E2" w:rsidRPr="00C82F42">
        <w:rPr>
          <w:rFonts w:ascii="Gadugi" w:eastAsia="Times New Roman" w:hAnsi="Gadugi"/>
          <w:color w:val="000000" w:themeColor="text1"/>
          <w:sz w:val="22"/>
          <w:szCs w:val="22"/>
          <w:lang w:val="en"/>
        </w:rPr>
        <w:t xml:space="preserve"> </w:t>
      </w:r>
      <w:r w:rsidRPr="00C82F42">
        <w:rPr>
          <w:rFonts w:ascii="Gadugi" w:eastAsia="Times New Roman" w:hAnsi="Gadugi"/>
          <w:color w:val="000000" w:themeColor="text1"/>
          <w:sz w:val="22"/>
          <w:szCs w:val="22"/>
          <w:lang w:val="en"/>
        </w:rPr>
        <w:t xml:space="preserve">University of Colorado campuses. </w:t>
      </w:r>
    </w:p>
    <w:p w14:paraId="6A45A7F7" w14:textId="39D25FAD" w:rsidR="00E16630" w:rsidRPr="00C82F42" w:rsidRDefault="00812330" w:rsidP="00E65B3B">
      <w:pPr>
        <w:numPr>
          <w:ilvl w:val="0"/>
          <w:numId w:val="3"/>
        </w:numPr>
        <w:tabs>
          <w:tab w:val="clear" w:pos="720"/>
          <w:tab w:val="num" w:pos="1080"/>
        </w:tabs>
        <w:spacing w:before="100" w:beforeAutospacing="1" w:after="100" w:afterAutospacing="1" w:line="240" w:lineRule="auto"/>
        <w:ind w:left="1080"/>
        <w:rPr>
          <w:rFonts w:ascii="Gadugi" w:eastAsia="Times New Roman" w:hAnsi="Gadugi"/>
          <w:b/>
          <w:bCs/>
          <w:sz w:val="22"/>
          <w:szCs w:val="22"/>
          <w:lang w:val="en"/>
        </w:rPr>
      </w:pPr>
      <w:r w:rsidRPr="00812330">
        <w:rPr>
          <w:rFonts w:ascii="Gadugi" w:eastAsia="Times New Roman" w:hAnsi="Gadugi"/>
          <w:sz w:val="22"/>
          <w:szCs w:val="22"/>
          <w:lang w:val="en"/>
        </w:rPr>
        <w:t>Colorado Alliance of Research Libraries</w:t>
      </w:r>
      <w:r w:rsidR="00E16630" w:rsidRPr="00C82F42">
        <w:rPr>
          <w:rFonts w:ascii="Gadugi" w:eastAsia="Times New Roman" w:hAnsi="Gadugi"/>
          <w:sz w:val="22"/>
          <w:szCs w:val="22"/>
          <w:lang w:val="en"/>
        </w:rPr>
        <w:t xml:space="preserve"> </w:t>
      </w:r>
      <w:r w:rsidR="00BD2C35" w:rsidRPr="00C82F42">
        <w:rPr>
          <w:rFonts w:ascii="Gadugi" w:eastAsia="Times New Roman" w:hAnsi="Gadugi"/>
          <w:color w:val="000000" w:themeColor="text1"/>
          <w:sz w:val="22"/>
          <w:szCs w:val="22"/>
          <w:lang w:val="en"/>
        </w:rPr>
        <w:t>(The Alliance)</w:t>
      </w:r>
    </w:p>
    <w:p w14:paraId="76D89F9A" w14:textId="56AD31B5" w:rsidR="008F2A09" w:rsidRPr="00C82F42" w:rsidRDefault="00812330" w:rsidP="00E65B3B">
      <w:pPr>
        <w:numPr>
          <w:ilvl w:val="0"/>
          <w:numId w:val="3"/>
        </w:numPr>
        <w:tabs>
          <w:tab w:val="clear" w:pos="720"/>
          <w:tab w:val="num" w:pos="1080"/>
        </w:tabs>
        <w:spacing w:before="100" w:beforeAutospacing="1" w:after="100" w:afterAutospacing="1" w:line="240" w:lineRule="auto"/>
        <w:ind w:left="1080"/>
        <w:rPr>
          <w:rFonts w:ascii="Gadugi" w:eastAsia="Times New Roman" w:hAnsi="Gadugi"/>
          <w:b/>
          <w:bCs/>
          <w:color w:val="000000" w:themeColor="text1"/>
          <w:sz w:val="22"/>
          <w:szCs w:val="22"/>
          <w:lang w:val="en"/>
        </w:rPr>
      </w:pPr>
      <w:r w:rsidRPr="00812330">
        <w:rPr>
          <w:rFonts w:ascii="Gadugi" w:eastAsia="Times New Roman" w:hAnsi="Gadugi"/>
          <w:sz w:val="22"/>
          <w:szCs w:val="22"/>
          <w:lang w:val="en"/>
        </w:rPr>
        <w:t>Greater Western Libraries Alliance</w:t>
      </w:r>
      <w:r w:rsidR="008F2A09" w:rsidRPr="00C82F42">
        <w:rPr>
          <w:rFonts w:ascii="Gadugi" w:eastAsia="Times New Roman" w:hAnsi="Gadugi"/>
          <w:color w:val="76505B"/>
          <w:sz w:val="22"/>
          <w:szCs w:val="22"/>
          <w:lang w:val="en"/>
        </w:rPr>
        <w:t xml:space="preserve"> </w:t>
      </w:r>
      <w:r w:rsidR="008F2A09" w:rsidRPr="00C82F42">
        <w:rPr>
          <w:rFonts w:ascii="Gadugi" w:eastAsia="Times New Roman" w:hAnsi="Gadugi"/>
          <w:color w:val="000000" w:themeColor="text1"/>
          <w:sz w:val="22"/>
          <w:szCs w:val="22"/>
          <w:lang w:val="en"/>
        </w:rPr>
        <w:t>(GWLA)</w:t>
      </w:r>
    </w:p>
    <w:p w14:paraId="0F6731B2" w14:textId="4D58DFFE" w:rsidR="00D3145E" w:rsidRPr="00C82F42" w:rsidRDefault="00812330" w:rsidP="00E65B3B">
      <w:pPr>
        <w:numPr>
          <w:ilvl w:val="0"/>
          <w:numId w:val="3"/>
        </w:numPr>
        <w:tabs>
          <w:tab w:val="clear" w:pos="720"/>
          <w:tab w:val="num" w:pos="1080"/>
        </w:tabs>
        <w:spacing w:before="100" w:beforeAutospacing="1" w:after="100" w:afterAutospacing="1" w:line="240" w:lineRule="auto"/>
        <w:ind w:left="1080"/>
        <w:rPr>
          <w:rFonts w:ascii="Gadugi" w:eastAsia="Times New Roman" w:hAnsi="Gadugi"/>
          <w:b/>
          <w:bCs/>
          <w:sz w:val="22"/>
          <w:szCs w:val="22"/>
          <w:lang w:val="en"/>
        </w:rPr>
      </w:pPr>
      <w:r w:rsidRPr="00812330">
        <w:rPr>
          <w:rFonts w:ascii="Gadugi" w:eastAsia="Times New Roman" w:hAnsi="Gadugi"/>
          <w:sz w:val="22"/>
          <w:szCs w:val="22"/>
          <w:lang w:val="en"/>
        </w:rPr>
        <w:t>LYRASIS</w:t>
      </w:r>
    </w:p>
    <w:p w14:paraId="0E34630D" w14:textId="6595FB0C" w:rsidR="005F4702" w:rsidRPr="00C82F42" w:rsidRDefault="00812330" w:rsidP="00E65B3B">
      <w:pPr>
        <w:numPr>
          <w:ilvl w:val="0"/>
          <w:numId w:val="3"/>
        </w:numPr>
        <w:tabs>
          <w:tab w:val="clear" w:pos="720"/>
          <w:tab w:val="num" w:pos="1080"/>
        </w:tabs>
        <w:spacing w:before="100" w:beforeAutospacing="1" w:after="100" w:afterAutospacing="1" w:line="240" w:lineRule="auto"/>
        <w:ind w:left="1080"/>
        <w:rPr>
          <w:rFonts w:ascii="Gadugi" w:eastAsia="Times New Roman" w:hAnsi="Gadugi"/>
          <w:b/>
          <w:bCs/>
          <w:color w:val="76505B"/>
          <w:sz w:val="22"/>
          <w:szCs w:val="22"/>
          <w:lang w:val="en"/>
        </w:rPr>
      </w:pPr>
      <w:r w:rsidRPr="00812330">
        <w:rPr>
          <w:rFonts w:ascii="Gadugi" w:eastAsia="Times New Roman" w:hAnsi="Gadugi"/>
          <w:sz w:val="22"/>
          <w:szCs w:val="22"/>
          <w:lang w:val="en"/>
        </w:rPr>
        <w:t>Colorado Library Consortium</w:t>
      </w:r>
      <w:r w:rsidR="005F4702" w:rsidRPr="00C82F42">
        <w:rPr>
          <w:rFonts w:ascii="Gadugi" w:eastAsia="Times New Roman" w:hAnsi="Gadugi"/>
          <w:sz w:val="22"/>
          <w:szCs w:val="22"/>
          <w:lang w:val="en"/>
        </w:rPr>
        <w:t xml:space="preserve"> </w:t>
      </w:r>
      <w:r w:rsidR="005F4702" w:rsidRPr="00C82F42">
        <w:rPr>
          <w:rFonts w:ascii="Gadugi" w:eastAsia="Times New Roman" w:hAnsi="Gadugi"/>
          <w:color w:val="000000" w:themeColor="text1"/>
          <w:sz w:val="22"/>
          <w:szCs w:val="22"/>
          <w:lang w:val="en"/>
        </w:rPr>
        <w:t>(CliC)</w:t>
      </w:r>
    </w:p>
    <w:p w14:paraId="68BE27F2" w14:textId="77777777" w:rsidR="00D3145E" w:rsidRPr="00E65B3B" w:rsidRDefault="00D3145E" w:rsidP="00E65B3B">
      <w:pPr>
        <w:spacing w:before="100" w:beforeAutospacing="1" w:after="100" w:afterAutospacing="1" w:line="240" w:lineRule="auto"/>
        <w:ind w:left="720"/>
      </w:pPr>
      <w:r w:rsidRPr="008F59FA">
        <w:rPr>
          <w:rFonts w:ascii="Gadugi" w:eastAsia="Times New Roman" w:hAnsi="Gadugi"/>
          <w:color w:val="000000" w:themeColor="text1"/>
          <w:sz w:val="22"/>
          <w:szCs w:val="22"/>
          <w:lang w:val="en"/>
        </w:rPr>
        <w:t xml:space="preserve">The Library also actively seeks cooperative purchasing opportunities as they arise, beyond the established consortia. </w:t>
      </w:r>
    </w:p>
    <w:p w14:paraId="6F78A5F7" w14:textId="6CB2CAF1" w:rsidR="00F74E7A" w:rsidRPr="00E65B3B" w:rsidRDefault="00F74E7A">
      <w:pPr>
        <w:pStyle w:val="NormalWeb"/>
        <w:ind w:left="720"/>
        <w:rPr>
          <w:rFonts w:ascii="Gadugi" w:hAnsi="Gadugi" w:cstheme="minorBidi"/>
          <w:b w:val="0"/>
          <w:bCs w:val="0"/>
          <w:color w:val="000000" w:themeColor="text1"/>
          <w:sz w:val="22"/>
          <w:szCs w:val="22"/>
          <w:lang w:val="en"/>
        </w:rPr>
      </w:pPr>
      <w:r w:rsidRPr="001E1A26">
        <w:rPr>
          <w:rFonts w:ascii="Gadugi" w:hAnsi="Gadugi" w:cstheme="minorBidi"/>
          <w:color w:val="000000" w:themeColor="text1"/>
          <w:sz w:val="22"/>
          <w:szCs w:val="22"/>
        </w:rPr>
        <w:t>Campus</w:t>
      </w:r>
      <w:r w:rsidR="00174CB8" w:rsidRPr="001E1A26">
        <w:rPr>
          <w:rFonts w:ascii="Gadugi" w:hAnsi="Gadugi" w:cstheme="minorBidi"/>
          <w:color w:val="000000" w:themeColor="text1"/>
          <w:sz w:val="22"/>
          <w:szCs w:val="22"/>
        </w:rPr>
        <w:t xml:space="preserve"> Purchasing </w:t>
      </w:r>
      <w:r w:rsidRPr="001E1A26">
        <w:rPr>
          <w:rFonts w:ascii="Gadugi" w:hAnsi="Gadugi" w:cstheme="minorBidi"/>
          <w:color w:val="000000" w:themeColor="text1"/>
          <w:sz w:val="22"/>
          <w:szCs w:val="22"/>
        </w:rPr>
        <w:t>Partnerships</w:t>
      </w:r>
      <w:r w:rsidR="00132C1F" w:rsidRPr="001E1A26">
        <w:rPr>
          <w:rFonts w:ascii="Gadugi" w:hAnsi="Gadugi" w:cstheme="minorBidi"/>
          <w:color w:val="000000" w:themeColor="text1"/>
          <w:sz w:val="22"/>
          <w:szCs w:val="22"/>
        </w:rPr>
        <w:t xml:space="preserve">. </w:t>
      </w:r>
      <w:r w:rsidR="00174CB8" w:rsidRPr="001E1A26">
        <w:rPr>
          <w:rFonts w:ascii="Gadugi" w:hAnsi="Gadugi" w:cstheme="minorBidi"/>
          <w:b w:val="0"/>
          <w:bCs w:val="0"/>
          <w:color w:val="000000" w:themeColor="text1"/>
          <w:sz w:val="22"/>
          <w:szCs w:val="22"/>
          <w:lang w:val="en"/>
        </w:rPr>
        <w:t>The Library welcomes</w:t>
      </w:r>
      <w:r w:rsidRPr="001E1A26">
        <w:rPr>
          <w:rFonts w:ascii="Gadugi" w:hAnsi="Gadugi" w:cstheme="minorBidi"/>
          <w:b w:val="0"/>
          <w:bCs w:val="0"/>
          <w:color w:val="000000" w:themeColor="text1"/>
          <w:sz w:val="22"/>
          <w:szCs w:val="22"/>
          <w:lang w:val="en"/>
        </w:rPr>
        <w:t xml:space="preserve"> and encourages</w:t>
      </w:r>
      <w:r w:rsidR="00174CB8" w:rsidRPr="001E1A26">
        <w:rPr>
          <w:rFonts w:ascii="Gadugi" w:hAnsi="Gadugi" w:cstheme="minorBidi"/>
          <w:b w:val="0"/>
          <w:bCs w:val="0"/>
          <w:color w:val="000000" w:themeColor="text1"/>
          <w:sz w:val="22"/>
          <w:szCs w:val="22"/>
          <w:lang w:val="en"/>
        </w:rPr>
        <w:t xml:space="preserve"> supplemental funding from departments, colleges, and groups with special resource needs</w:t>
      </w:r>
      <w:r w:rsidRPr="001E1A26">
        <w:rPr>
          <w:rFonts w:ascii="Gadugi" w:hAnsi="Gadugi" w:cstheme="minorBidi"/>
          <w:b w:val="0"/>
          <w:bCs w:val="0"/>
          <w:color w:val="000000" w:themeColor="text1"/>
          <w:sz w:val="22"/>
          <w:szCs w:val="22"/>
          <w:lang w:val="en"/>
        </w:rPr>
        <w:t xml:space="preserve">. When a group </w:t>
      </w:r>
      <w:r w:rsidR="00174CB8" w:rsidRPr="001E1A26">
        <w:rPr>
          <w:rFonts w:ascii="Gadugi" w:hAnsi="Gadugi" w:cstheme="minorBidi"/>
          <w:b w:val="0"/>
          <w:bCs w:val="0"/>
          <w:color w:val="000000" w:themeColor="text1"/>
          <w:sz w:val="22"/>
          <w:szCs w:val="22"/>
          <w:lang w:val="en"/>
        </w:rPr>
        <w:t xml:space="preserve">wishes to support purchasing particular resources, the Library encourages the allocation of special supplemental funds for that purpose. The added funds </w:t>
      </w:r>
      <w:r w:rsidRPr="001E1A26">
        <w:rPr>
          <w:rFonts w:ascii="Gadugi" w:hAnsi="Gadugi" w:cstheme="minorBidi"/>
          <w:b w:val="0"/>
          <w:bCs w:val="0"/>
          <w:color w:val="000000" w:themeColor="text1"/>
          <w:sz w:val="22"/>
          <w:szCs w:val="22"/>
          <w:lang w:val="en"/>
        </w:rPr>
        <w:t>are</w:t>
      </w:r>
      <w:r w:rsidR="00174CB8" w:rsidRPr="001E1A26">
        <w:rPr>
          <w:rFonts w:ascii="Gadugi" w:hAnsi="Gadugi" w:cstheme="minorBidi"/>
          <w:b w:val="0"/>
          <w:bCs w:val="0"/>
          <w:color w:val="000000" w:themeColor="text1"/>
          <w:sz w:val="22"/>
          <w:szCs w:val="22"/>
          <w:lang w:val="en"/>
        </w:rPr>
        <w:t xml:space="preserve"> tracked separately and expended with the advice and consent of the specified campus contributor</w:t>
      </w:r>
      <w:r w:rsidRPr="001E1A26">
        <w:rPr>
          <w:rFonts w:ascii="Gadugi" w:hAnsi="Gadugi" w:cstheme="minorBidi"/>
          <w:b w:val="0"/>
          <w:bCs w:val="0"/>
          <w:color w:val="000000" w:themeColor="text1"/>
          <w:sz w:val="22"/>
          <w:szCs w:val="22"/>
          <w:lang w:val="en"/>
        </w:rPr>
        <w:t>. Library representatives in these partnerships are the CDL for a particular discipline area</w:t>
      </w:r>
      <w:r w:rsidR="008F59FA" w:rsidRPr="001E1A26">
        <w:rPr>
          <w:rFonts w:ascii="Gadugi" w:hAnsi="Gadugi" w:cstheme="minorBidi"/>
          <w:b w:val="0"/>
          <w:bCs w:val="0"/>
          <w:color w:val="000000" w:themeColor="text1"/>
          <w:sz w:val="22"/>
          <w:szCs w:val="22"/>
          <w:lang w:val="en"/>
        </w:rPr>
        <w:t>,</w:t>
      </w:r>
      <w:r w:rsidRPr="001E1A26">
        <w:rPr>
          <w:rFonts w:ascii="Gadugi" w:hAnsi="Gadugi" w:cstheme="minorBidi"/>
          <w:b w:val="0"/>
          <w:bCs w:val="0"/>
          <w:color w:val="000000" w:themeColor="text1"/>
          <w:sz w:val="22"/>
          <w:szCs w:val="22"/>
          <w:lang w:val="en"/>
        </w:rPr>
        <w:t xml:space="preserve"> or the Collection Development Program lead for materials covering multiple disciplines. </w:t>
      </w:r>
    </w:p>
    <w:p w14:paraId="08F7972E" w14:textId="09E661F4" w:rsidR="00174CB8" w:rsidRPr="00E65B3B" w:rsidRDefault="00174CB8">
      <w:pPr>
        <w:pStyle w:val="NormalWeb"/>
        <w:ind w:left="720"/>
        <w:rPr>
          <w:rFonts w:ascii="Gadugi" w:hAnsi="Gadugi" w:cstheme="minorBidi"/>
          <w:color w:val="000000" w:themeColor="text1"/>
          <w:sz w:val="22"/>
          <w:szCs w:val="22"/>
        </w:rPr>
      </w:pPr>
      <w:r w:rsidRPr="001E1A26">
        <w:rPr>
          <w:rFonts w:ascii="Gadugi" w:hAnsi="Gadugi" w:cstheme="minorBidi"/>
          <w:color w:val="000000" w:themeColor="text1"/>
          <w:sz w:val="22"/>
          <w:szCs w:val="22"/>
        </w:rPr>
        <w:t>Examples of existing</w:t>
      </w:r>
      <w:r w:rsidR="00114E5F">
        <w:rPr>
          <w:rFonts w:ascii="Gadugi" w:hAnsi="Gadugi" w:cstheme="minorBidi"/>
          <w:color w:val="000000" w:themeColor="text1"/>
          <w:sz w:val="22"/>
          <w:szCs w:val="22"/>
        </w:rPr>
        <w:t xml:space="preserve">/past </w:t>
      </w:r>
      <w:r w:rsidRPr="001E1A26">
        <w:rPr>
          <w:rFonts w:ascii="Gadugi" w:hAnsi="Gadugi" w:cstheme="minorBidi"/>
          <w:color w:val="000000" w:themeColor="text1"/>
          <w:sz w:val="22"/>
          <w:szCs w:val="22"/>
        </w:rPr>
        <w:t>partnerships:</w:t>
      </w:r>
    </w:p>
    <w:p w14:paraId="528CAA02" w14:textId="1FDB89CE" w:rsidR="004B4076" w:rsidRPr="00E65B3B" w:rsidRDefault="004B4076" w:rsidP="00E65B3B">
      <w:pPr>
        <w:numPr>
          <w:ilvl w:val="0"/>
          <w:numId w:val="24"/>
        </w:numPr>
        <w:spacing w:before="100" w:beforeAutospacing="1" w:after="100" w:afterAutospacing="1" w:line="240" w:lineRule="auto"/>
        <w:rPr>
          <w:rFonts w:ascii="Gadugi" w:hAnsi="Gadugi" w:cstheme="minorBidi"/>
          <w:b/>
          <w:bCs/>
          <w:sz w:val="22"/>
          <w:szCs w:val="22"/>
        </w:rPr>
      </w:pPr>
      <w:r w:rsidRPr="001E1A26">
        <w:rPr>
          <w:rFonts w:ascii="Gadugi" w:eastAsia="Times New Roman" w:hAnsi="Gadugi" w:cstheme="minorBidi"/>
          <w:color w:val="000000" w:themeColor="text1"/>
          <w:sz w:val="22"/>
          <w:szCs w:val="22"/>
          <w:lang w:val="en"/>
        </w:rPr>
        <w:t xml:space="preserve">The </w:t>
      </w:r>
      <w:r w:rsidR="00EF17D2">
        <w:rPr>
          <w:rFonts w:ascii="Gadugi" w:eastAsia="Times New Roman" w:hAnsi="Gadugi" w:cstheme="minorBidi"/>
          <w:color w:val="000000" w:themeColor="text1"/>
          <w:sz w:val="22"/>
          <w:szCs w:val="22"/>
          <w:lang w:val="en"/>
        </w:rPr>
        <w:t>MSU Denver</w:t>
      </w:r>
      <w:r w:rsidRPr="001E1A26">
        <w:rPr>
          <w:rFonts w:ascii="Gadugi" w:eastAsia="Times New Roman" w:hAnsi="Gadugi" w:cstheme="minorBidi"/>
          <w:color w:val="000000" w:themeColor="text1"/>
          <w:sz w:val="22"/>
          <w:szCs w:val="22"/>
          <w:lang w:val="en"/>
        </w:rPr>
        <w:t xml:space="preserve"> History Department funded the start-up cost of The Pennsylvania Gazette and Civil War Newspapers</w:t>
      </w:r>
      <w:r w:rsidR="000F71FB" w:rsidRPr="001E1A26">
        <w:rPr>
          <w:rFonts w:ascii="Gadugi" w:hAnsi="Gadugi" w:cstheme="minorBidi"/>
          <w:color w:val="000000" w:themeColor="text1"/>
          <w:sz w:val="22"/>
          <w:szCs w:val="22"/>
          <w:lang w:val="en"/>
        </w:rPr>
        <w:t xml:space="preserve"> </w:t>
      </w:r>
      <w:r w:rsidRPr="001E1A26">
        <w:rPr>
          <w:rFonts w:ascii="Gadugi" w:hAnsi="Gadugi" w:cstheme="minorBidi"/>
          <w:color w:val="000000" w:themeColor="text1"/>
          <w:sz w:val="22"/>
          <w:szCs w:val="22"/>
          <w:lang w:val="en"/>
        </w:rPr>
        <w:t>as well as</w:t>
      </w:r>
      <w:r w:rsidRPr="001E1A26">
        <w:rPr>
          <w:rFonts w:ascii="Gadugi" w:hAnsi="Gadugi" w:cstheme="minorBidi"/>
          <w:i/>
          <w:iCs/>
          <w:color w:val="000000" w:themeColor="text1"/>
          <w:sz w:val="22"/>
          <w:szCs w:val="22"/>
          <w:lang w:val="en"/>
        </w:rPr>
        <w:t xml:space="preserve"> </w:t>
      </w:r>
      <w:r w:rsidRPr="001E1A26">
        <w:rPr>
          <w:rFonts w:ascii="Gadugi" w:eastAsia="Times New Roman" w:hAnsi="Gadugi" w:cstheme="minorBidi"/>
          <w:color w:val="000000" w:themeColor="text1"/>
          <w:sz w:val="22"/>
          <w:szCs w:val="22"/>
          <w:lang w:val="en"/>
        </w:rPr>
        <w:t xml:space="preserve">funding to increase holdings in the </w:t>
      </w:r>
      <w:r w:rsidR="00812330" w:rsidRPr="00812330">
        <w:rPr>
          <w:rFonts w:ascii="Gadugi" w:hAnsi="Gadugi" w:cstheme="minorBidi"/>
          <w:sz w:val="22"/>
          <w:szCs w:val="22"/>
          <w:lang w:val="en"/>
        </w:rPr>
        <w:t>JSTOR</w:t>
      </w:r>
      <w:r w:rsidRPr="001E1A26">
        <w:rPr>
          <w:rFonts w:ascii="Gadugi" w:eastAsia="Times New Roman" w:hAnsi="Gadugi" w:cstheme="minorBidi"/>
          <w:sz w:val="22"/>
          <w:szCs w:val="22"/>
          <w:lang w:val="en"/>
        </w:rPr>
        <w:t xml:space="preserve"> </w:t>
      </w:r>
      <w:r w:rsidRPr="001E1A26">
        <w:rPr>
          <w:rFonts w:ascii="Gadugi" w:eastAsia="Times New Roman" w:hAnsi="Gadugi" w:cstheme="minorBidi"/>
          <w:color w:val="000000" w:themeColor="text1"/>
          <w:sz w:val="22"/>
          <w:szCs w:val="22"/>
          <w:lang w:val="en"/>
        </w:rPr>
        <w:t>databases.</w:t>
      </w:r>
    </w:p>
    <w:p w14:paraId="439A884C" w14:textId="78096DDB" w:rsidR="004B4076" w:rsidRPr="00E65B3B" w:rsidRDefault="00EF17D2" w:rsidP="00E65B3B">
      <w:pPr>
        <w:pStyle w:val="ListParagraph"/>
        <w:numPr>
          <w:ilvl w:val="0"/>
          <w:numId w:val="24"/>
        </w:numPr>
        <w:spacing w:before="100" w:beforeAutospacing="1" w:after="100" w:afterAutospacing="1" w:line="240" w:lineRule="auto"/>
        <w:rPr>
          <w:rFonts w:ascii="Gadugi" w:eastAsia="Times New Roman" w:hAnsi="Gadugi"/>
          <w:b/>
          <w:bCs/>
          <w:color w:val="000000" w:themeColor="text1"/>
          <w:sz w:val="22"/>
          <w:szCs w:val="22"/>
          <w:lang w:val="en"/>
        </w:rPr>
      </w:pPr>
      <w:r>
        <w:rPr>
          <w:rFonts w:ascii="Gadugi" w:eastAsia="Times New Roman" w:hAnsi="Gadugi"/>
          <w:color w:val="000000" w:themeColor="text1"/>
          <w:sz w:val="22"/>
          <w:szCs w:val="22"/>
          <w:lang w:val="en"/>
        </w:rPr>
        <w:t>CU Denver</w:t>
      </w:r>
      <w:r w:rsidR="004B4076" w:rsidRPr="00555CDC">
        <w:rPr>
          <w:rFonts w:ascii="Gadugi" w:eastAsia="Times New Roman" w:hAnsi="Gadugi"/>
          <w:color w:val="000000" w:themeColor="text1"/>
          <w:sz w:val="22"/>
          <w:szCs w:val="22"/>
          <w:lang w:val="en"/>
        </w:rPr>
        <w:t xml:space="preserve"> supplies monies annually for a Research Incentive fund to allow purchases to support research, new faculty needs, and collection deficiencies.</w:t>
      </w:r>
    </w:p>
    <w:p w14:paraId="68C7262C" w14:textId="6445398F" w:rsidR="004B4076" w:rsidRPr="00E65B3B" w:rsidRDefault="004B4076" w:rsidP="00E65B3B">
      <w:pPr>
        <w:numPr>
          <w:ilvl w:val="0"/>
          <w:numId w:val="24"/>
        </w:numPr>
        <w:spacing w:before="100" w:beforeAutospacing="1" w:after="100" w:afterAutospacing="1" w:line="240" w:lineRule="auto"/>
        <w:rPr>
          <w:rFonts w:ascii="Gadugi" w:hAnsi="Gadugi" w:cstheme="minorBidi"/>
          <w:sz w:val="22"/>
          <w:szCs w:val="22"/>
        </w:rPr>
      </w:pPr>
      <w:r w:rsidRPr="00555CDC">
        <w:rPr>
          <w:rFonts w:ascii="Gadugi" w:hAnsi="Gadugi"/>
          <w:color w:val="000000" w:themeColor="text1"/>
          <w:sz w:val="22"/>
          <w:szCs w:val="22"/>
        </w:rPr>
        <w:t>The</w:t>
      </w:r>
      <w:r w:rsidRPr="00B8491A">
        <w:rPr>
          <w:rFonts w:ascii="Gadugi" w:hAnsi="Gadugi"/>
          <w:sz w:val="22"/>
          <w:szCs w:val="22"/>
        </w:rPr>
        <w:t xml:space="preserve"> </w:t>
      </w:r>
      <w:r w:rsidR="00812330" w:rsidRPr="00812330">
        <w:rPr>
          <w:rFonts w:ascii="Gadugi" w:hAnsi="Gadugi" w:cs="Arial"/>
          <w:sz w:val="22"/>
          <w:szCs w:val="22"/>
          <w:lang w:val="en"/>
        </w:rPr>
        <w:t>Fun Reads </w:t>
      </w:r>
      <w:r w:rsidRPr="00555CDC">
        <w:rPr>
          <w:rFonts w:ascii="Gadugi" w:hAnsi="Gadugi" w:cs="Arial"/>
          <w:color w:val="000000" w:themeColor="text1"/>
          <w:sz w:val="22"/>
          <w:szCs w:val="22"/>
          <w:lang w:val="en"/>
        </w:rPr>
        <w:t>collection of popular and best-seller books was launched with support by the student governments of Metropolitan State University of Denver and the Community College of Denver.</w:t>
      </w:r>
    </w:p>
    <w:p w14:paraId="3B105F38" w14:textId="48FD1AAF" w:rsidR="004B4076" w:rsidRPr="00E65B3B" w:rsidRDefault="00EF17D2" w:rsidP="00E65B3B">
      <w:pPr>
        <w:numPr>
          <w:ilvl w:val="0"/>
          <w:numId w:val="24"/>
        </w:numPr>
        <w:spacing w:before="100" w:beforeAutospacing="1" w:after="100" w:afterAutospacing="1" w:line="240" w:lineRule="auto"/>
        <w:rPr>
          <w:rFonts w:ascii="Gadugi" w:eastAsia="Times New Roman" w:hAnsi="Gadugi"/>
          <w:b/>
          <w:bCs/>
          <w:color w:val="76505B"/>
          <w:sz w:val="22"/>
          <w:szCs w:val="22"/>
          <w:lang w:val="en"/>
        </w:rPr>
      </w:pPr>
      <w:r>
        <w:rPr>
          <w:rFonts w:ascii="Gadugi" w:hAnsi="Gadugi" w:cs="Arial"/>
          <w:color w:val="000000" w:themeColor="text1"/>
          <w:sz w:val="22"/>
          <w:szCs w:val="22"/>
          <w:lang w:val="en"/>
        </w:rPr>
        <w:t>MSU Denver</w:t>
      </w:r>
      <w:r w:rsidR="004B4076" w:rsidRPr="00555CDC">
        <w:rPr>
          <w:rFonts w:ascii="Gadugi" w:hAnsi="Gadugi" w:cs="Arial"/>
          <w:color w:val="000000" w:themeColor="text1"/>
          <w:sz w:val="22"/>
          <w:szCs w:val="22"/>
          <w:lang w:val="en"/>
        </w:rPr>
        <w:t xml:space="preserve"> Department of Sociology funds the database </w:t>
      </w:r>
      <w:r w:rsidR="00812330" w:rsidRPr="00812330">
        <w:rPr>
          <w:rFonts w:ascii="Gadugi" w:hAnsi="Gadugi" w:cs="Arial"/>
          <w:sz w:val="22"/>
          <w:szCs w:val="22"/>
          <w:lang w:val="en"/>
        </w:rPr>
        <w:t>Sage Stats</w:t>
      </w:r>
      <w:r w:rsidR="004B4076" w:rsidRPr="00B8491A">
        <w:rPr>
          <w:rFonts w:ascii="Gadugi" w:hAnsi="Gadugi" w:cs="Arial"/>
          <w:color w:val="1C1C1C"/>
          <w:sz w:val="22"/>
          <w:szCs w:val="22"/>
          <w:lang w:val="en"/>
        </w:rPr>
        <w:t>.</w:t>
      </w:r>
    </w:p>
    <w:p w14:paraId="1D6F81CD" w14:textId="1A8E4995" w:rsidR="00174CB8" w:rsidRPr="00E65B3B" w:rsidRDefault="00EF17D2" w:rsidP="00E65B3B">
      <w:pPr>
        <w:numPr>
          <w:ilvl w:val="0"/>
          <w:numId w:val="24"/>
        </w:numPr>
        <w:spacing w:before="100" w:beforeAutospacing="1" w:after="100" w:afterAutospacing="1" w:line="240" w:lineRule="auto"/>
        <w:rPr>
          <w:rFonts w:ascii="Gadugi" w:hAnsi="Gadugi" w:cstheme="minorBidi"/>
          <w:color w:val="000000" w:themeColor="text1"/>
          <w:sz w:val="22"/>
          <w:szCs w:val="22"/>
        </w:rPr>
      </w:pPr>
      <w:r>
        <w:rPr>
          <w:rFonts w:ascii="Gadugi" w:eastAsia="Times New Roman" w:hAnsi="Gadugi" w:cstheme="minorBidi"/>
          <w:color w:val="000000" w:themeColor="text1"/>
          <w:sz w:val="22"/>
          <w:szCs w:val="22"/>
          <w:lang w:val="en"/>
        </w:rPr>
        <w:t>CU Denver</w:t>
      </w:r>
      <w:r w:rsidR="00174CB8" w:rsidRPr="001E1A26">
        <w:rPr>
          <w:rFonts w:ascii="Gadugi" w:eastAsia="Times New Roman" w:hAnsi="Gadugi" w:cstheme="minorBidi"/>
          <w:color w:val="000000" w:themeColor="text1"/>
          <w:sz w:val="22"/>
          <w:szCs w:val="22"/>
          <w:lang w:val="en"/>
        </w:rPr>
        <w:t xml:space="preserve"> College of Liberal Arts and Sciences funds </w:t>
      </w:r>
      <w:r w:rsidR="00812330" w:rsidRPr="00812330">
        <w:rPr>
          <w:rFonts w:ascii="Gadugi" w:hAnsi="Gadugi" w:cstheme="minorBidi"/>
          <w:sz w:val="22"/>
          <w:szCs w:val="22"/>
          <w:lang w:val="en"/>
        </w:rPr>
        <w:t>ICPSR</w:t>
      </w:r>
      <w:r w:rsidR="00174CB8" w:rsidRPr="001E1A26">
        <w:rPr>
          <w:rFonts w:ascii="Gadugi" w:eastAsia="Times New Roman" w:hAnsi="Gadugi" w:cstheme="minorBidi"/>
          <w:sz w:val="22"/>
          <w:szCs w:val="22"/>
          <w:lang w:val="en"/>
        </w:rPr>
        <w:t xml:space="preserve">, </w:t>
      </w:r>
      <w:r w:rsidR="00174CB8" w:rsidRPr="001E1A26">
        <w:rPr>
          <w:rFonts w:ascii="Gadugi" w:eastAsia="Times New Roman" w:hAnsi="Gadugi" w:cstheme="minorBidi"/>
          <w:color w:val="000000" w:themeColor="text1"/>
          <w:sz w:val="22"/>
          <w:szCs w:val="22"/>
          <w:lang w:val="en"/>
        </w:rPr>
        <w:t xml:space="preserve">an archive of social science data for research and instruction. </w:t>
      </w:r>
    </w:p>
    <w:p w14:paraId="6B7D1613" w14:textId="6A29FFF3" w:rsidR="004B4076" w:rsidRPr="00E65B3B" w:rsidRDefault="00EF17D2" w:rsidP="00E65B3B">
      <w:pPr>
        <w:numPr>
          <w:ilvl w:val="0"/>
          <w:numId w:val="24"/>
        </w:numPr>
        <w:spacing w:before="100" w:beforeAutospacing="1" w:after="100" w:afterAutospacing="1" w:line="240" w:lineRule="auto"/>
        <w:rPr>
          <w:rFonts w:ascii="Gadugi" w:eastAsia="Times New Roman" w:hAnsi="Gadugi"/>
          <w:b/>
          <w:bCs/>
          <w:color w:val="000000" w:themeColor="text1"/>
          <w:sz w:val="22"/>
          <w:szCs w:val="22"/>
          <w:lang w:val="en"/>
        </w:rPr>
      </w:pPr>
      <w:r>
        <w:rPr>
          <w:rFonts w:ascii="Gadugi" w:eastAsia="Times New Roman" w:hAnsi="Gadugi"/>
          <w:color w:val="000000" w:themeColor="text1"/>
          <w:sz w:val="22"/>
          <w:szCs w:val="22"/>
          <w:lang w:val="en"/>
        </w:rPr>
        <w:t>CU Denver</w:t>
      </w:r>
      <w:r w:rsidR="004B4076" w:rsidRPr="00555CDC">
        <w:rPr>
          <w:rFonts w:ascii="Gadugi" w:eastAsia="Times New Roman" w:hAnsi="Gadugi"/>
          <w:color w:val="000000" w:themeColor="text1"/>
          <w:sz w:val="22"/>
          <w:szCs w:val="22"/>
          <w:lang w:val="en"/>
        </w:rPr>
        <w:t xml:space="preserve"> Business School funded the database </w:t>
      </w:r>
      <w:r w:rsidR="004B4076" w:rsidRPr="40E386C9">
        <w:rPr>
          <w:rFonts w:ascii="Gadugi" w:eastAsia="Times New Roman" w:hAnsi="Gadugi"/>
          <w:i/>
          <w:iCs/>
          <w:color w:val="000000" w:themeColor="text1"/>
          <w:sz w:val="22"/>
          <w:szCs w:val="22"/>
          <w:lang w:val="en"/>
        </w:rPr>
        <w:t>Research Insight</w:t>
      </w:r>
      <w:r w:rsidR="00114E5F">
        <w:rPr>
          <w:rFonts w:ascii="Gadugi" w:eastAsia="Times New Roman" w:hAnsi="Gadugi"/>
          <w:color w:val="000000" w:themeColor="text1"/>
          <w:sz w:val="22"/>
          <w:szCs w:val="22"/>
          <w:lang w:val="en"/>
        </w:rPr>
        <w:t>.</w:t>
      </w:r>
    </w:p>
    <w:p w14:paraId="6E780D0D" w14:textId="287E68EA" w:rsidR="00A26F97" w:rsidRPr="00E65B3B" w:rsidRDefault="00A26F97" w:rsidP="00E65B3B">
      <w:pPr>
        <w:spacing w:before="100" w:beforeAutospacing="1" w:after="100" w:afterAutospacing="1" w:line="240" w:lineRule="auto"/>
        <w:outlineLvl w:val="0"/>
        <w:rPr>
          <w:rFonts w:ascii="Gadugi" w:eastAsia="Times New Roman" w:hAnsi="Gadugi"/>
          <w:b/>
          <w:bCs/>
          <w:color w:val="000000" w:themeColor="text1"/>
          <w:sz w:val="24"/>
          <w:szCs w:val="24"/>
          <w:lang w:val="en"/>
        </w:rPr>
      </w:pPr>
      <w:r w:rsidRPr="001E1A26">
        <w:rPr>
          <w:rFonts w:ascii="Gadugi" w:eastAsia="Times New Roman" w:hAnsi="Gadugi"/>
          <w:b/>
          <w:bCs/>
          <w:color w:val="000000" w:themeColor="text1"/>
          <w:kern w:val="36"/>
          <w:sz w:val="24"/>
          <w:szCs w:val="24"/>
          <w:lang w:val="en"/>
        </w:rPr>
        <w:t>Format Considerations</w:t>
      </w:r>
    </w:p>
    <w:p w14:paraId="08DCDD80" w14:textId="68C5764E" w:rsidR="006E0358" w:rsidRPr="00E65B3B" w:rsidRDefault="006E0358" w:rsidP="00E65B3B">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1E1A26">
        <w:rPr>
          <w:rFonts w:ascii="Gadugi" w:eastAsia="Times New Roman" w:hAnsi="Gadugi"/>
          <w:b/>
          <w:bCs/>
          <w:color w:val="000000" w:themeColor="text1"/>
          <w:kern w:val="36"/>
          <w:sz w:val="22"/>
          <w:szCs w:val="22"/>
          <w:lang w:val="en"/>
        </w:rPr>
        <w:t>E-Preferred</w:t>
      </w:r>
      <w:r w:rsidRPr="00555CDC">
        <w:rPr>
          <w:rFonts w:ascii="Gadugi" w:eastAsia="Times New Roman" w:hAnsi="Gadugi"/>
          <w:color w:val="000000" w:themeColor="text1"/>
          <w:kern w:val="36"/>
          <w:sz w:val="22"/>
          <w:szCs w:val="22"/>
          <w:lang w:val="en"/>
        </w:rPr>
        <w:t xml:space="preserve">. </w:t>
      </w:r>
      <w:r w:rsidR="006A4E1C" w:rsidRPr="00555CDC">
        <w:rPr>
          <w:rFonts w:ascii="Gadugi" w:eastAsia="Times New Roman" w:hAnsi="Gadugi"/>
          <w:color w:val="000000" w:themeColor="text1"/>
          <w:kern w:val="36"/>
          <w:sz w:val="22"/>
          <w:szCs w:val="22"/>
          <w:lang w:val="en"/>
        </w:rPr>
        <w:t xml:space="preserve">Overall, electronic formats should always be considered when available. Measures of </w:t>
      </w:r>
      <w:r w:rsidRPr="00555CDC">
        <w:rPr>
          <w:rFonts w:ascii="Gadugi" w:eastAsia="Times New Roman" w:hAnsi="Gadugi"/>
          <w:color w:val="000000" w:themeColor="text1"/>
          <w:sz w:val="22"/>
          <w:szCs w:val="22"/>
          <w:lang w:val="en"/>
        </w:rPr>
        <w:t>added value may</w:t>
      </w:r>
      <w:r w:rsidR="006A4E1C" w:rsidRPr="00555CDC">
        <w:rPr>
          <w:rFonts w:ascii="Gadugi" w:eastAsia="Times New Roman" w:hAnsi="Gadugi"/>
          <w:color w:val="000000" w:themeColor="text1"/>
          <w:sz w:val="22"/>
          <w:szCs w:val="22"/>
          <w:lang w:val="en"/>
        </w:rPr>
        <w:t xml:space="preserve"> include: </w:t>
      </w:r>
    </w:p>
    <w:p w14:paraId="13E08308" w14:textId="40277571" w:rsidR="005819CC" w:rsidRPr="00C82F42" w:rsidRDefault="00491E65"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kern w:val="36"/>
          <w:sz w:val="22"/>
          <w:szCs w:val="22"/>
          <w:lang w:val="en"/>
        </w:rPr>
        <w:t>Improved searchability</w:t>
      </w:r>
      <w:r w:rsidR="00B4561E" w:rsidRPr="00C82F42">
        <w:rPr>
          <w:rFonts w:ascii="Gadugi" w:eastAsia="Times New Roman" w:hAnsi="Gadugi"/>
          <w:color w:val="000000" w:themeColor="text1"/>
          <w:kern w:val="36"/>
          <w:sz w:val="22"/>
          <w:szCs w:val="22"/>
          <w:lang w:val="en"/>
        </w:rPr>
        <w:t>, including cross-tile searching</w:t>
      </w:r>
    </w:p>
    <w:p w14:paraId="55DB0C2D" w14:textId="4451DEE3" w:rsidR="006E0358" w:rsidRPr="00C82F42" w:rsidRDefault="006E0358"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sz w:val="22"/>
          <w:szCs w:val="22"/>
          <w:lang w:val="en"/>
        </w:rPr>
        <w:t>Added content</w:t>
      </w:r>
    </w:p>
    <w:p w14:paraId="6B707445" w14:textId="793D3722" w:rsidR="006E0358" w:rsidRPr="00C82F42" w:rsidRDefault="006E0358"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sz w:val="22"/>
          <w:szCs w:val="22"/>
          <w:lang w:val="en"/>
        </w:rPr>
        <w:t>Greater accessibility</w:t>
      </w:r>
    </w:p>
    <w:p w14:paraId="50E96443" w14:textId="77777777" w:rsidR="006E0358" w:rsidRPr="00C82F42" w:rsidRDefault="006E0358"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sz w:val="22"/>
          <w:szCs w:val="22"/>
          <w:lang w:val="en"/>
        </w:rPr>
        <w:t>I</w:t>
      </w:r>
      <w:r w:rsidR="006A4E1C" w:rsidRPr="00C82F42">
        <w:rPr>
          <w:rFonts w:ascii="Gadugi" w:eastAsia="Times New Roman" w:hAnsi="Gadugi"/>
          <w:color w:val="000000" w:themeColor="text1"/>
          <w:sz w:val="22"/>
          <w:szCs w:val="22"/>
          <w:lang w:val="en"/>
        </w:rPr>
        <w:t>mp</w:t>
      </w:r>
      <w:r w:rsidRPr="00C82F42">
        <w:rPr>
          <w:rFonts w:ascii="Gadugi" w:eastAsia="Times New Roman" w:hAnsi="Gadugi"/>
          <w:color w:val="000000" w:themeColor="text1"/>
          <w:sz w:val="22"/>
          <w:szCs w:val="22"/>
          <w:lang w:val="en"/>
        </w:rPr>
        <w:t>roved resource sharing ability</w:t>
      </w:r>
    </w:p>
    <w:p w14:paraId="50CFDACF" w14:textId="77777777" w:rsidR="006E0358" w:rsidRPr="00C82F42" w:rsidRDefault="006E0358"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sz w:val="22"/>
          <w:szCs w:val="22"/>
          <w:lang w:val="en"/>
        </w:rPr>
        <w:t>Greater manipulability of data</w:t>
      </w:r>
    </w:p>
    <w:p w14:paraId="1D6ABF15" w14:textId="77777777" w:rsidR="006E0358" w:rsidRPr="00C82F42" w:rsidRDefault="006E0358"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sz w:val="22"/>
          <w:szCs w:val="22"/>
          <w:lang w:val="en"/>
        </w:rPr>
        <w:lastRenderedPageBreak/>
        <w:t>Ease of archiving</w:t>
      </w:r>
    </w:p>
    <w:p w14:paraId="6F4761D1" w14:textId="7C93E3DC" w:rsidR="006E0358" w:rsidRPr="00C82F42" w:rsidRDefault="006E0358"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sz w:val="22"/>
          <w:szCs w:val="22"/>
          <w:lang w:val="en"/>
        </w:rPr>
        <w:t>The e</w:t>
      </w:r>
      <w:r w:rsidR="006A4E1C" w:rsidRPr="00C82F42">
        <w:rPr>
          <w:rFonts w:ascii="Gadugi" w:eastAsia="Times New Roman" w:hAnsi="Gadugi"/>
          <w:color w:val="000000" w:themeColor="text1"/>
          <w:sz w:val="22"/>
          <w:szCs w:val="22"/>
          <w:lang w:val="en"/>
        </w:rPr>
        <w:t xml:space="preserve">nabling of more efficient uses of </w:t>
      </w:r>
      <w:r w:rsidRPr="00C82F42">
        <w:rPr>
          <w:rFonts w:ascii="Gadugi" w:eastAsia="Times New Roman" w:hAnsi="Gadugi"/>
          <w:color w:val="000000" w:themeColor="text1"/>
          <w:sz w:val="22"/>
          <w:szCs w:val="22"/>
          <w:lang w:val="en"/>
        </w:rPr>
        <w:t>constituent</w:t>
      </w:r>
      <w:r w:rsidR="006A4E1C" w:rsidRPr="00C82F42">
        <w:rPr>
          <w:rFonts w:ascii="Gadugi" w:eastAsia="Times New Roman" w:hAnsi="Gadugi"/>
          <w:color w:val="000000" w:themeColor="text1"/>
          <w:sz w:val="22"/>
          <w:szCs w:val="22"/>
          <w:lang w:val="en"/>
        </w:rPr>
        <w:t xml:space="preserve"> time in gener</w:t>
      </w:r>
      <w:r w:rsidRPr="00C82F42">
        <w:rPr>
          <w:rFonts w:ascii="Gadugi" w:eastAsia="Times New Roman" w:hAnsi="Gadugi"/>
          <w:color w:val="000000" w:themeColor="text1"/>
          <w:sz w:val="22"/>
          <w:szCs w:val="22"/>
          <w:lang w:val="en"/>
        </w:rPr>
        <w:t xml:space="preserve">al, and in consideration of </w:t>
      </w:r>
      <w:r w:rsidR="006A4E1C" w:rsidRPr="00C82F42">
        <w:rPr>
          <w:rFonts w:ascii="Gadugi" w:eastAsia="Times New Roman" w:hAnsi="Gadugi"/>
          <w:color w:val="000000" w:themeColor="text1"/>
          <w:sz w:val="22"/>
          <w:szCs w:val="22"/>
          <w:lang w:val="en"/>
        </w:rPr>
        <w:t>Auraria Campus being</w:t>
      </w:r>
      <w:r w:rsidRPr="00C82F42">
        <w:rPr>
          <w:rFonts w:ascii="Gadugi" w:eastAsia="Times New Roman" w:hAnsi="Gadugi"/>
          <w:color w:val="000000" w:themeColor="text1"/>
          <w:sz w:val="22"/>
          <w:szCs w:val="22"/>
          <w:lang w:val="en"/>
        </w:rPr>
        <w:t xml:space="preserve"> a</w:t>
      </w:r>
      <w:r w:rsidR="006A4E1C" w:rsidRPr="00C82F42">
        <w:rPr>
          <w:rFonts w:ascii="Gadugi" w:eastAsia="Times New Roman" w:hAnsi="Gadugi"/>
          <w:color w:val="000000" w:themeColor="text1"/>
          <w:sz w:val="22"/>
          <w:szCs w:val="22"/>
          <w:lang w:val="en"/>
        </w:rPr>
        <w:t xml:space="preserve"> largely non-residential</w:t>
      </w:r>
    </w:p>
    <w:p w14:paraId="386B6CB2" w14:textId="44D14193" w:rsidR="006A4E1C" w:rsidRPr="00C82F42" w:rsidRDefault="006E0358" w:rsidP="00E65B3B">
      <w:pPr>
        <w:pStyle w:val="ListParagraph"/>
        <w:numPr>
          <w:ilvl w:val="0"/>
          <w:numId w:val="28"/>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sz w:val="22"/>
          <w:szCs w:val="22"/>
          <w:lang w:val="en"/>
        </w:rPr>
        <w:t>Space saving, which is</w:t>
      </w:r>
      <w:r w:rsidR="006A4E1C" w:rsidRPr="00C82F42">
        <w:rPr>
          <w:rFonts w:ascii="Gadugi" w:eastAsia="Times New Roman" w:hAnsi="Gadugi"/>
          <w:color w:val="000000" w:themeColor="text1"/>
          <w:sz w:val="22"/>
          <w:szCs w:val="22"/>
          <w:lang w:val="en"/>
        </w:rPr>
        <w:t xml:space="preserve"> a crucial factor given a fini</w:t>
      </w:r>
      <w:r w:rsidRPr="00C82F42">
        <w:rPr>
          <w:rFonts w:ascii="Gadugi" w:eastAsia="Times New Roman" w:hAnsi="Gadugi"/>
          <w:color w:val="000000" w:themeColor="text1"/>
          <w:sz w:val="22"/>
          <w:szCs w:val="22"/>
          <w:lang w:val="en"/>
        </w:rPr>
        <w:t xml:space="preserve">te amount of </w:t>
      </w:r>
      <w:r w:rsidR="006A4E1C" w:rsidRPr="00C82F42">
        <w:rPr>
          <w:rFonts w:ascii="Gadugi" w:eastAsia="Times New Roman" w:hAnsi="Gadugi"/>
          <w:color w:val="000000" w:themeColor="text1"/>
          <w:sz w:val="22"/>
          <w:szCs w:val="22"/>
          <w:lang w:val="en"/>
        </w:rPr>
        <w:t>shelf space.</w:t>
      </w:r>
    </w:p>
    <w:p w14:paraId="4B23BFAD" w14:textId="77777777" w:rsidR="00A806A8" w:rsidRPr="00C82F42" w:rsidRDefault="00B4561E" w:rsidP="00E65B3B">
      <w:pPr>
        <w:pStyle w:val="ListParagraph"/>
        <w:numPr>
          <w:ilvl w:val="0"/>
          <w:numId w:val="28"/>
        </w:numPr>
        <w:spacing w:before="100" w:beforeAutospacing="1" w:after="100" w:afterAutospacing="1" w:line="240" w:lineRule="auto"/>
        <w:outlineLvl w:val="0"/>
        <w:rPr>
          <w:rFonts w:ascii="Gadugi" w:eastAsia="Times New Roman" w:hAnsi="Gadugi"/>
          <w:color w:val="76505B"/>
          <w:sz w:val="22"/>
          <w:szCs w:val="22"/>
          <w:lang w:val="en"/>
        </w:rPr>
      </w:pPr>
      <w:r w:rsidRPr="00C82F42">
        <w:rPr>
          <w:rFonts w:ascii="Gadugi" w:eastAsia="Times New Roman" w:hAnsi="Gadugi"/>
          <w:color w:val="000000" w:themeColor="text1"/>
          <w:sz w:val="22"/>
          <w:szCs w:val="22"/>
          <w:lang w:val="en"/>
        </w:rPr>
        <w:t>Ongoing content updating</w:t>
      </w:r>
      <w:r w:rsidR="00A806A8" w:rsidRPr="00CE31AB">
        <w:rPr>
          <w:rFonts w:ascii="Gadugi" w:eastAsia="Times New Roman" w:hAnsi="Gadugi"/>
          <w:color w:val="000000" w:themeColor="text1"/>
          <w:kern w:val="36"/>
          <w:sz w:val="22"/>
          <w:szCs w:val="22"/>
          <w:lang w:val="en"/>
        </w:rPr>
        <w:t xml:space="preserve"> </w:t>
      </w:r>
    </w:p>
    <w:p w14:paraId="2ACD6FDB" w14:textId="3E137232" w:rsidR="00B4561E" w:rsidRPr="00E65B3B" w:rsidRDefault="00A806A8" w:rsidP="00E65B3B">
      <w:pPr>
        <w:spacing w:before="100" w:beforeAutospacing="1" w:after="100" w:afterAutospacing="1" w:line="240" w:lineRule="auto"/>
        <w:ind w:left="1080"/>
        <w:outlineLvl w:val="0"/>
        <w:rPr>
          <w:rFonts w:ascii="Gadugi" w:eastAsia="Times New Roman" w:hAnsi="Gadugi"/>
          <w:color w:val="000000" w:themeColor="text1"/>
          <w:sz w:val="22"/>
          <w:szCs w:val="22"/>
          <w:lang w:val="en"/>
        </w:rPr>
      </w:pPr>
      <w:r w:rsidRPr="00A806A8">
        <w:rPr>
          <w:rFonts w:ascii="Gadugi" w:eastAsia="Times New Roman" w:hAnsi="Gadugi"/>
          <w:color w:val="000000" w:themeColor="text1"/>
          <w:kern w:val="36"/>
          <w:sz w:val="22"/>
          <w:szCs w:val="22"/>
          <w:lang w:val="en"/>
        </w:rPr>
        <w:t xml:space="preserve">Online format is preferred </w:t>
      </w:r>
      <w:r>
        <w:rPr>
          <w:rFonts w:ascii="Gadugi" w:eastAsia="Times New Roman" w:hAnsi="Gadugi"/>
          <w:color w:val="000000" w:themeColor="text1"/>
          <w:kern w:val="36"/>
          <w:sz w:val="22"/>
          <w:szCs w:val="22"/>
          <w:lang w:val="en"/>
        </w:rPr>
        <w:t xml:space="preserve">for journals and encyclopedias </w:t>
      </w:r>
      <w:r w:rsidRPr="00A806A8">
        <w:rPr>
          <w:rFonts w:ascii="Gadugi" w:eastAsia="Times New Roman" w:hAnsi="Gadugi"/>
          <w:color w:val="000000" w:themeColor="text1"/>
          <w:kern w:val="36"/>
          <w:sz w:val="22"/>
          <w:szCs w:val="22"/>
          <w:lang w:val="en"/>
        </w:rPr>
        <w:t>since it well-accommodates the relatively short lengths of periodical and encyclopedia articles.</w:t>
      </w:r>
    </w:p>
    <w:p w14:paraId="0B10C0BC" w14:textId="5D7E0B50" w:rsidR="00A806A8" w:rsidRPr="00CE31AB" w:rsidRDefault="00A806A8" w:rsidP="00E65B3B">
      <w:pPr>
        <w:spacing w:before="100" w:beforeAutospacing="1" w:after="100" w:afterAutospacing="1" w:line="240" w:lineRule="auto"/>
        <w:ind w:left="1080"/>
        <w:outlineLvl w:val="0"/>
        <w:rPr>
          <w:rFonts w:ascii="Gadugi" w:eastAsia="Times New Roman" w:hAnsi="Gadugi"/>
          <w:color w:val="000000" w:themeColor="text1"/>
          <w:sz w:val="20"/>
          <w:szCs w:val="20"/>
          <w:lang w:val="en"/>
        </w:rPr>
      </w:pPr>
      <w:r w:rsidRPr="00CE31AB">
        <w:rPr>
          <w:rFonts w:ascii="Gadugi" w:eastAsia="Times New Roman" w:hAnsi="Gadugi"/>
          <w:color w:val="000000" w:themeColor="text1"/>
          <w:kern w:val="36"/>
          <w:sz w:val="22"/>
          <w:szCs w:val="22"/>
          <w:lang w:val="en"/>
        </w:rPr>
        <w:t xml:space="preserve">Digital formats are preferred for government publications </w:t>
      </w:r>
      <w:r w:rsidR="00CE31AB" w:rsidRPr="00CE31AB">
        <w:rPr>
          <w:rFonts w:ascii="Gadugi" w:hAnsi="Gadugi"/>
          <w:color w:val="000000" w:themeColor="text1"/>
          <w:sz w:val="24"/>
          <w:szCs w:val="24"/>
        </w:rPr>
        <w:t>due</w:t>
      </w:r>
      <w:r w:rsidRPr="00CE31AB">
        <w:rPr>
          <w:rFonts w:ascii="Gadugi" w:hAnsi="Gadugi"/>
          <w:color w:val="000000" w:themeColor="text1"/>
          <w:sz w:val="24"/>
          <w:szCs w:val="24"/>
        </w:rPr>
        <w:t xml:space="preserve"> to the desire to make materials available anytime/anyplace, space concerns, perceived demand, and the prevalence of online publishing.</w:t>
      </w:r>
    </w:p>
    <w:p w14:paraId="3E1B9175" w14:textId="61656AFE" w:rsidR="006E0358" w:rsidRPr="00E65B3B" w:rsidRDefault="006E0358" w:rsidP="00E65B3B">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1E1A26">
        <w:rPr>
          <w:rFonts w:ascii="Gadugi" w:eastAsia="Times New Roman" w:hAnsi="Gadugi"/>
          <w:b/>
          <w:bCs/>
          <w:color w:val="000000" w:themeColor="text1"/>
          <w:kern w:val="36"/>
          <w:sz w:val="22"/>
          <w:szCs w:val="22"/>
          <w:lang w:val="en"/>
        </w:rPr>
        <w:t>Print Preferred</w:t>
      </w:r>
      <w:r w:rsidRPr="00A806A8">
        <w:rPr>
          <w:rFonts w:ascii="Gadugi" w:eastAsia="Times New Roman" w:hAnsi="Gadugi"/>
          <w:color w:val="000000" w:themeColor="text1"/>
          <w:kern w:val="36"/>
          <w:sz w:val="22"/>
          <w:szCs w:val="22"/>
          <w:lang w:val="en"/>
        </w:rPr>
        <w:t>. Print may be chosen in one or more these cases:</w:t>
      </w:r>
    </w:p>
    <w:p w14:paraId="1F6A83D7" w14:textId="6B07CCD1" w:rsidR="006278AA" w:rsidRPr="00C82F42" w:rsidRDefault="006278AA" w:rsidP="00E65B3B">
      <w:pPr>
        <w:pStyle w:val="ListParagraph"/>
        <w:numPr>
          <w:ilvl w:val="0"/>
          <w:numId w:val="29"/>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kern w:val="36"/>
          <w:sz w:val="22"/>
          <w:szCs w:val="22"/>
          <w:lang w:val="en"/>
        </w:rPr>
        <w:t>Cost savings</w:t>
      </w:r>
    </w:p>
    <w:p w14:paraId="25495ACC" w14:textId="29986E99" w:rsidR="00491E65" w:rsidRPr="00C82F42" w:rsidRDefault="00491E65" w:rsidP="00E65B3B">
      <w:pPr>
        <w:pStyle w:val="ListParagraph"/>
        <w:numPr>
          <w:ilvl w:val="0"/>
          <w:numId w:val="29"/>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kern w:val="36"/>
          <w:sz w:val="22"/>
          <w:szCs w:val="22"/>
          <w:lang w:val="en"/>
        </w:rPr>
        <w:t>Item demand, leading to ownership of both a print and e-version</w:t>
      </w:r>
    </w:p>
    <w:p w14:paraId="74C8B4CE" w14:textId="52CD40F0" w:rsidR="00491E65" w:rsidRPr="00C82F42" w:rsidRDefault="00491E65" w:rsidP="00E65B3B">
      <w:pPr>
        <w:pStyle w:val="ListParagraph"/>
        <w:numPr>
          <w:ilvl w:val="0"/>
          <w:numId w:val="29"/>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kern w:val="36"/>
          <w:sz w:val="22"/>
          <w:szCs w:val="22"/>
          <w:lang w:val="en"/>
        </w:rPr>
        <w:t>Problematic access, such as password protected journals</w:t>
      </w:r>
    </w:p>
    <w:p w14:paraId="27412C01" w14:textId="031A7D41" w:rsidR="00491E65" w:rsidRPr="00C82F42" w:rsidRDefault="00491E65" w:rsidP="00E65B3B">
      <w:pPr>
        <w:pStyle w:val="ListParagraph"/>
        <w:numPr>
          <w:ilvl w:val="0"/>
          <w:numId w:val="29"/>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kern w:val="36"/>
          <w:sz w:val="22"/>
          <w:szCs w:val="22"/>
          <w:lang w:val="en"/>
        </w:rPr>
        <w:t>Onerous resource upkeep issues, such as inefficient and time-consuming updating and maintenance processes</w:t>
      </w:r>
      <w:r w:rsidR="00A806A8" w:rsidRPr="00C82F42">
        <w:rPr>
          <w:rFonts w:ascii="Gadugi" w:eastAsia="Times New Roman" w:hAnsi="Gadugi"/>
          <w:color w:val="000000" w:themeColor="text1"/>
          <w:kern w:val="36"/>
          <w:sz w:val="22"/>
          <w:szCs w:val="22"/>
          <w:lang w:val="en"/>
        </w:rPr>
        <w:t xml:space="preserve"> for an e-format</w:t>
      </w:r>
    </w:p>
    <w:p w14:paraId="109E7E18" w14:textId="5BB2BA34" w:rsidR="006E0358" w:rsidRPr="00C82F42" w:rsidRDefault="00A806A8" w:rsidP="00E65B3B">
      <w:pPr>
        <w:pStyle w:val="ListParagraph"/>
        <w:numPr>
          <w:ilvl w:val="0"/>
          <w:numId w:val="29"/>
        </w:numPr>
        <w:spacing w:before="100" w:beforeAutospacing="1" w:after="100" w:afterAutospacing="1" w:line="240" w:lineRule="auto"/>
        <w:outlineLvl w:val="0"/>
        <w:rPr>
          <w:rFonts w:ascii="Gadugi" w:eastAsia="Times New Roman" w:hAnsi="Gadugi"/>
          <w:color w:val="000000" w:themeColor="text1"/>
          <w:sz w:val="22"/>
          <w:szCs w:val="22"/>
          <w:lang w:val="en"/>
        </w:rPr>
      </w:pPr>
      <w:r w:rsidRPr="00C82F42">
        <w:rPr>
          <w:rFonts w:ascii="Gadugi" w:eastAsia="Times New Roman" w:hAnsi="Gadugi"/>
          <w:color w:val="000000" w:themeColor="text1"/>
          <w:kern w:val="36"/>
          <w:sz w:val="22"/>
          <w:szCs w:val="22"/>
          <w:lang w:val="en"/>
        </w:rPr>
        <w:t>E-format resulting</w:t>
      </w:r>
      <w:r w:rsidR="006E0358" w:rsidRPr="00C82F42">
        <w:rPr>
          <w:rFonts w:ascii="Gadugi" w:eastAsia="Times New Roman" w:hAnsi="Gadugi"/>
          <w:color w:val="000000" w:themeColor="text1"/>
          <w:kern w:val="36"/>
          <w:sz w:val="22"/>
          <w:szCs w:val="22"/>
          <w:lang w:val="en"/>
        </w:rPr>
        <w:t xml:space="preserve"> in decreased resource sharing ability (For example, the lack of an interlibrary loan option for the e-format)</w:t>
      </w:r>
    </w:p>
    <w:p w14:paraId="00B82CA1" w14:textId="5ABC316F" w:rsidR="00491E65" w:rsidRPr="00C82F42" w:rsidRDefault="00A806A8" w:rsidP="00E65B3B">
      <w:pPr>
        <w:numPr>
          <w:ilvl w:val="0"/>
          <w:numId w:val="29"/>
        </w:numPr>
        <w:spacing w:before="100" w:beforeAutospacing="1" w:after="100" w:afterAutospacing="1" w:line="240" w:lineRule="auto"/>
        <w:rPr>
          <w:rFonts w:ascii="Gadugi" w:eastAsia="Times New Roman" w:hAnsi="Gadugi"/>
          <w:b/>
          <w:bCs/>
          <w:color w:val="000000" w:themeColor="text1"/>
          <w:sz w:val="22"/>
          <w:szCs w:val="22"/>
          <w:lang w:val="en"/>
        </w:rPr>
      </w:pPr>
      <w:r w:rsidRPr="00C82F42">
        <w:rPr>
          <w:rFonts w:ascii="Gadugi" w:eastAsia="Times New Roman" w:hAnsi="Gadugi"/>
          <w:color w:val="000000" w:themeColor="text1"/>
          <w:sz w:val="22"/>
          <w:szCs w:val="22"/>
          <w:lang w:val="en"/>
        </w:rPr>
        <w:t xml:space="preserve">Images and graphs are </w:t>
      </w:r>
      <w:r w:rsidR="00491E65" w:rsidRPr="00C82F42">
        <w:rPr>
          <w:rFonts w:ascii="Gadugi" w:eastAsia="Times New Roman" w:hAnsi="Gadugi"/>
          <w:color w:val="000000" w:themeColor="text1"/>
          <w:sz w:val="22"/>
          <w:szCs w:val="22"/>
          <w:lang w:val="en"/>
        </w:rPr>
        <w:t>excluded, not cleanly or clearly depicted, or non-reproducible.</w:t>
      </w:r>
    </w:p>
    <w:p w14:paraId="0497CAF4" w14:textId="3D542FF8" w:rsidR="00A04C39" w:rsidRPr="00E65B3B" w:rsidRDefault="00251827" w:rsidP="00E65B3B">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A806A8">
        <w:rPr>
          <w:rFonts w:ascii="Gadugi" w:eastAsia="Times New Roman" w:hAnsi="Gadugi"/>
          <w:color w:val="000000" w:themeColor="text1"/>
          <w:kern w:val="36"/>
          <w:sz w:val="22"/>
          <w:szCs w:val="22"/>
          <w:lang w:val="en"/>
        </w:rPr>
        <w:t>Paperback format</w:t>
      </w:r>
      <w:r w:rsidR="00A806A8" w:rsidRPr="00A806A8">
        <w:rPr>
          <w:rFonts w:ascii="Gadugi" w:eastAsia="Times New Roman" w:hAnsi="Gadugi"/>
          <w:color w:val="000000" w:themeColor="text1"/>
          <w:kern w:val="36"/>
          <w:sz w:val="22"/>
          <w:szCs w:val="22"/>
          <w:lang w:val="en"/>
        </w:rPr>
        <w:t xml:space="preserve"> for print books</w:t>
      </w:r>
      <w:r w:rsidRPr="00A806A8">
        <w:rPr>
          <w:rFonts w:ascii="Gadugi" w:eastAsia="Times New Roman" w:hAnsi="Gadugi"/>
          <w:color w:val="000000" w:themeColor="text1"/>
          <w:kern w:val="36"/>
          <w:sz w:val="22"/>
          <w:szCs w:val="22"/>
          <w:lang w:val="en"/>
        </w:rPr>
        <w:t xml:space="preserve"> is </w:t>
      </w:r>
      <w:r w:rsidR="00474B47" w:rsidRPr="00A806A8">
        <w:rPr>
          <w:rFonts w:ascii="Gadugi" w:eastAsia="Times New Roman" w:hAnsi="Gadugi"/>
          <w:color w:val="000000" w:themeColor="text1"/>
          <w:kern w:val="36"/>
          <w:sz w:val="22"/>
          <w:szCs w:val="22"/>
          <w:lang w:val="en"/>
        </w:rPr>
        <w:t xml:space="preserve">preferred as a cost-saving measure. Binding a </w:t>
      </w:r>
      <w:r w:rsidRPr="00A806A8">
        <w:rPr>
          <w:rFonts w:ascii="Gadugi" w:eastAsia="Times New Roman" w:hAnsi="Gadugi"/>
          <w:color w:val="000000" w:themeColor="text1"/>
          <w:kern w:val="36"/>
          <w:sz w:val="22"/>
          <w:szCs w:val="22"/>
          <w:lang w:val="en"/>
        </w:rPr>
        <w:t>worn</w:t>
      </w:r>
      <w:r w:rsidR="00474B47" w:rsidRPr="00A806A8">
        <w:rPr>
          <w:rFonts w:ascii="Gadugi" w:eastAsia="Times New Roman" w:hAnsi="Gadugi"/>
          <w:color w:val="000000" w:themeColor="text1"/>
          <w:kern w:val="36"/>
          <w:sz w:val="22"/>
          <w:szCs w:val="22"/>
          <w:lang w:val="en"/>
        </w:rPr>
        <w:t xml:space="preserve"> paperback costs less than a hard cover book. Hard cover may be purchased at the discretion of the responsible CDL for items with anticipated high use over time. </w:t>
      </w:r>
    </w:p>
    <w:p w14:paraId="5C745CA3" w14:textId="11216E06" w:rsidR="00A86449" w:rsidRPr="00E65B3B" w:rsidRDefault="00A06499" w:rsidP="00E65B3B">
      <w:pPr>
        <w:spacing w:before="100" w:beforeAutospacing="1" w:after="100" w:afterAutospacing="1" w:line="240" w:lineRule="auto"/>
        <w:ind w:left="720"/>
        <w:outlineLvl w:val="0"/>
        <w:rPr>
          <w:rFonts w:ascii="Gadugi" w:hAnsi="Gadugi"/>
          <w:b/>
          <w:bCs/>
          <w:color w:val="000000" w:themeColor="text1"/>
          <w:sz w:val="22"/>
          <w:szCs w:val="22"/>
          <w:lang w:val="en"/>
        </w:rPr>
      </w:pPr>
      <w:r w:rsidRPr="001E1A26">
        <w:rPr>
          <w:rFonts w:ascii="Gadugi" w:eastAsia="Times New Roman" w:hAnsi="Gadugi"/>
          <w:b/>
          <w:bCs/>
          <w:color w:val="000000" w:themeColor="text1"/>
          <w:kern w:val="36"/>
          <w:sz w:val="22"/>
          <w:szCs w:val="22"/>
          <w:lang w:val="en"/>
        </w:rPr>
        <w:t>Streaming</w:t>
      </w:r>
      <w:r w:rsidR="00A806A8" w:rsidRPr="001E1A26">
        <w:rPr>
          <w:rFonts w:ascii="Gadugi" w:eastAsia="Times New Roman" w:hAnsi="Gadugi"/>
          <w:b/>
          <w:bCs/>
          <w:color w:val="000000" w:themeColor="text1"/>
          <w:kern w:val="36"/>
          <w:sz w:val="22"/>
          <w:szCs w:val="22"/>
          <w:lang w:val="en"/>
        </w:rPr>
        <w:t xml:space="preserve"> Preferred.</w:t>
      </w:r>
      <w:r w:rsidR="00A04C39" w:rsidRPr="001E1A26">
        <w:rPr>
          <w:rFonts w:ascii="Gadugi" w:eastAsia="Times New Roman" w:hAnsi="Gadugi"/>
          <w:b/>
          <w:bCs/>
          <w:color w:val="000000" w:themeColor="text1"/>
          <w:kern w:val="36"/>
          <w:sz w:val="22"/>
          <w:szCs w:val="22"/>
          <w:lang w:val="en"/>
        </w:rPr>
        <w:t xml:space="preserve"> </w:t>
      </w:r>
      <w:r w:rsidRPr="00A806A8">
        <w:rPr>
          <w:rFonts w:ascii="Gadugi" w:hAnsi="Gadugi"/>
          <w:color w:val="000000" w:themeColor="text1"/>
          <w:sz w:val="22"/>
          <w:szCs w:val="22"/>
          <w:lang w:val="en"/>
        </w:rPr>
        <w:t>Videos are</w:t>
      </w:r>
      <w:r w:rsidR="00A04C39" w:rsidRPr="00A806A8">
        <w:rPr>
          <w:rFonts w:ascii="Gadugi" w:hAnsi="Gadugi"/>
          <w:color w:val="000000" w:themeColor="text1"/>
          <w:sz w:val="22"/>
          <w:szCs w:val="22"/>
          <w:lang w:val="en"/>
        </w:rPr>
        <w:t xml:space="preserve"> </w:t>
      </w:r>
      <w:r w:rsidR="00251827" w:rsidRPr="00A806A8">
        <w:rPr>
          <w:rFonts w:ascii="Gadugi" w:hAnsi="Gadugi"/>
          <w:color w:val="000000" w:themeColor="text1"/>
          <w:sz w:val="22"/>
          <w:szCs w:val="22"/>
          <w:lang w:val="en"/>
        </w:rPr>
        <w:t>in-demand</w:t>
      </w:r>
      <w:r w:rsidRPr="00A806A8">
        <w:rPr>
          <w:rFonts w:ascii="Gadugi" w:hAnsi="Gadugi"/>
          <w:color w:val="000000" w:themeColor="text1"/>
          <w:sz w:val="22"/>
          <w:szCs w:val="22"/>
          <w:lang w:val="en"/>
        </w:rPr>
        <w:t xml:space="preserve"> resources for teaching and learning. </w:t>
      </w:r>
      <w:r w:rsidR="00A86449" w:rsidRPr="00A806A8">
        <w:rPr>
          <w:rFonts w:ascii="Gadugi" w:hAnsi="Gadugi"/>
          <w:color w:val="000000" w:themeColor="text1"/>
          <w:sz w:val="22"/>
          <w:szCs w:val="22"/>
          <w:lang w:val="en"/>
        </w:rPr>
        <w:t>Streaming</w:t>
      </w:r>
      <w:r w:rsidR="00251827" w:rsidRPr="00A806A8">
        <w:rPr>
          <w:rFonts w:ascii="Gadugi" w:hAnsi="Gadugi"/>
          <w:color w:val="000000" w:themeColor="text1"/>
          <w:sz w:val="22"/>
          <w:szCs w:val="22"/>
          <w:lang w:val="en"/>
        </w:rPr>
        <w:t xml:space="preserve"> is the preferred </w:t>
      </w:r>
      <w:r w:rsidRPr="00A806A8">
        <w:rPr>
          <w:rFonts w:ascii="Gadugi" w:hAnsi="Gadugi"/>
          <w:color w:val="000000" w:themeColor="text1"/>
          <w:sz w:val="22"/>
          <w:szCs w:val="22"/>
          <w:lang w:val="en"/>
        </w:rPr>
        <w:t>format, lending itself to easy off-campus use</w:t>
      </w:r>
      <w:r w:rsidR="00A86449" w:rsidRPr="00A806A8">
        <w:rPr>
          <w:rFonts w:ascii="Gadugi" w:hAnsi="Gadugi"/>
          <w:color w:val="000000" w:themeColor="text1"/>
          <w:sz w:val="22"/>
          <w:szCs w:val="22"/>
          <w:lang w:val="en"/>
        </w:rPr>
        <w:t xml:space="preserve"> by online class</w:t>
      </w:r>
      <w:r w:rsidR="00251827" w:rsidRPr="00A806A8">
        <w:rPr>
          <w:rFonts w:ascii="Gadugi" w:hAnsi="Gadugi"/>
          <w:color w:val="000000" w:themeColor="text1"/>
          <w:sz w:val="22"/>
          <w:szCs w:val="22"/>
          <w:lang w:val="en"/>
        </w:rPr>
        <w:t>es</w:t>
      </w:r>
      <w:r w:rsidR="00A86449" w:rsidRPr="00A806A8">
        <w:rPr>
          <w:rFonts w:ascii="Gadugi" w:hAnsi="Gadugi"/>
          <w:color w:val="000000" w:themeColor="text1"/>
          <w:sz w:val="22"/>
          <w:szCs w:val="22"/>
          <w:lang w:val="en"/>
        </w:rPr>
        <w:t>;</w:t>
      </w:r>
      <w:r w:rsidRPr="00A806A8">
        <w:rPr>
          <w:rFonts w:ascii="Gadugi" w:hAnsi="Gadugi"/>
          <w:color w:val="000000" w:themeColor="text1"/>
          <w:sz w:val="22"/>
          <w:szCs w:val="22"/>
          <w:lang w:val="en"/>
        </w:rPr>
        <w:t xml:space="preserve"> for assignments requiring v</w:t>
      </w:r>
      <w:r w:rsidR="00A86449" w:rsidRPr="00A806A8">
        <w:rPr>
          <w:rFonts w:ascii="Gadugi" w:hAnsi="Gadugi"/>
          <w:color w:val="000000" w:themeColor="text1"/>
          <w:sz w:val="22"/>
          <w:szCs w:val="22"/>
          <w:lang w:val="en"/>
        </w:rPr>
        <w:t>ideo viewing in off-class times;</w:t>
      </w:r>
      <w:r w:rsidRPr="00A806A8">
        <w:rPr>
          <w:rFonts w:ascii="Gadugi" w:hAnsi="Gadugi"/>
          <w:color w:val="000000" w:themeColor="text1"/>
          <w:sz w:val="22"/>
          <w:szCs w:val="22"/>
          <w:lang w:val="en"/>
        </w:rPr>
        <w:t xml:space="preserve"> and for missed class viewing</w:t>
      </w:r>
      <w:r w:rsidR="00251827" w:rsidRPr="00A806A8">
        <w:rPr>
          <w:rFonts w:ascii="Gadugi" w:hAnsi="Gadugi"/>
          <w:color w:val="000000" w:themeColor="text1"/>
          <w:sz w:val="22"/>
          <w:szCs w:val="22"/>
          <w:lang w:val="en"/>
        </w:rPr>
        <w:t>s.</w:t>
      </w:r>
      <w:r w:rsidRPr="00A806A8">
        <w:rPr>
          <w:rFonts w:ascii="Gadugi" w:hAnsi="Gadugi"/>
          <w:color w:val="000000" w:themeColor="text1"/>
          <w:sz w:val="22"/>
          <w:szCs w:val="22"/>
          <w:lang w:val="en"/>
        </w:rPr>
        <w:t xml:space="preserve"> </w:t>
      </w:r>
    </w:p>
    <w:p w14:paraId="16F2F0C1" w14:textId="60CEE1BB" w:rsidR="00A06499" w:rsidRPr="00A806A8" w:rsidRDefault="00A06499" w:rsidP="006B7A07">
      <w:pPr>
        <w:pStyle w:val="NormalWeb"/>
        <w:ind w:left="720"/>
        <w:rPr>
          <w:rFonts w:ascii="Gadugi" w:hAnsi="Gadugi"/>
          <w:b w:val="0"/>
          <w:bCs w:val="0"/>
          <w:color w:val="000000" w:themeColor="text1"/>
          <w:sz w:val="22"/>
          <w:szCs w:val="22"/>
          <w:lang w:val="en"/>
        </w:rPr>
      </w:pPr>
      <w:r w:rsidRPr="00A806A8">
        <w:rPr>
          <w:rFonts w:ascii="Gadugi" w:hAnsi="Gadugi"/>
          <w:b w:val="0"/>
          <w:bCs w:val="0"/>
          <w:color w:val="000000" w:themeColor="text1"/>
          <w:sz w:val="22"/>
          <w:szCs w:val="22"/>
          <w:lang w:val="en"/>
        </w:rPr>
        <w:t>The Library purchases</w:t>
      </w:r>
      <w:r w:rsidR="00A86449" w:rsidRPr="00A806A8">
        <w:rPr>
          <w:rFonts w:ascii="Gadugi" w:hAnsi="Gadugi"/>
          <w:b w:val="0"/>
          <w:bCs w:val="0"/>
          <w:color w:val="000000" w:themeColor="text1"/>
          <w:sz w:val="22"/>
          <w:szCs w:val="22"/>
          <w:lang w:val="en"/>
        </w:rPr>
        <w:t xml:space="preserve"> and leases</w:t>
      </w:r>
      <w:r w:rsidRPr="00A806A8">
        <w:rPr>
          <w:rFonts w:ascii="Gadugi" w:hAnsi="Gadugi"/>
          <w:b w:val="0"/>
          <w:bCs w:val="0"/>
          <w:color w:val="000000" w:themeColor="text1"/>
          <w:sz w:val="22"/>
          <w:szCs w:val="22"/>
          <w:lang w:val="en"/>
        </w:rPr>
        <w:t xml:space="preserve"> </w:t>
      </w:r>
      <w:r w:rsidR="00A86449" w:rsidRPr="00A806A8">
        <w:rPr>
          <w:rFonts w:ascii="Gadugi" w:hAnsi="Gadugi"/>
          <w:b w:val="0"/>
          <w:bCs w:val="0"/>
          <w:color w:val="000000" w:themeColor="text1"/>
          <w:sz w:val="22"/>
          <w:szCs w:val="22"/>
          <w:lang w:val="en"/>
        </w:rPr>
        <w:t>hosted streaming videos singly and through database subscriptions. CDL’s will also consider the purchase of affordable licenses to allow the Library to digitize and host single videos.</w:t>
      </w:r>
    </w:p>
    <w:p w14:paraId="4A0D8F98" w14:textId="052880B8" w:rsidR="00A86449" w:rsidRPr="00A806A8" w:rsidRDefault="00A86449" w:rsidP="006B7A07">
      <w:pPr>
        <w:pStyle w:val="NormalWeb"/>
        <w:ind w:left="720"/>
        <w:rPr>
          <w:rFonts w:ascii="Gadugi" w:hAnsi="Gadugi"/>
          <w:b w:val="0"/>
          <w:bCs w:val="0"/>
          <w:color w:val="000000" w:themeColor="text1"/>
          <w:sz w:val="22"/>
          <w:szCs w:val="22"/>
          <w:lang w:val="en"/>
        </w:rPr>
      </w:pPr>
      <w:r w:rsidRPr="00A806A8">
        <w:rPr>
          <w:rFonts w:ascii="Gadugi" w:hAnsi="Gadugi"/>
          <w:b w:val="0"/>
          <w:bCs w:val="0"/>
          <w:color w:val="000000" w:themeColor="text1"/>
          <w:sz w:val="22"/>
          <w:szCs w:val="22"/>
          <w:lang w:val="en"/>
        </w:rPr>
        <w:t xml:space="preserve">The Library does not digitize and host in-copyright videos </w:t>
      </w:r>
      <w:r w:rsidR="00251827" w:rsidRPr="00A806A8">
        <w:rPr>
          <w:rFonts w:ascii="Gadugi" w:hAnsi="Gadugi"/>
          <w:b w:val="0"/>
          <w:bCs w:val="0"/>
          <w:color w:val="000000" w:themeColor="text1"/>
          <w:sz w:val="22"/>
          <w:szCs w:val="22"/>
          <w:lang w:val="en"/>
        </w:rPr>
        <w:t>owing to</w:t>
      </w:r>
      <w:r w:rsidRPr="00A806A8">
        <w:rPr>
          <w:rFonts w:ascii="Gadugi" w:hAnsi="Gadugi"/>
          <w:b w:val="0"/>
          <w:bCs w:val="0"/>
          <w:color w:val="000000" w:themeColor="text1"/>
          <w:sz w:val="22"/>
          <w:szCs w:val="22"/>
          <w:lang w:val="en"/>
        </w:rPr>
        <w:t xml:space="preserve"> legal considerations, but will digitize and host out-of-copyright videos, or videos for which permission to digitize has been granted.</w:t>
      </w:r>
    </w:p>
    <w:p w14:paraId="491E3251" w14:textId="4462C881" w:rsidR="00A86449" w:rsidRPr="00E65B3B" w:rsidRDefault="00A86449">
      <w:pPr>
        <w:pStyle w:val="NormalWeb"/>
        <w:ind w:left="720"/>
        <w:rPr>
          <w:rFonts w:ascii="Gadugi" w:hAnsi="Gadugi" w:cstheme="minorBidi"/>
          <w:b w:val="0"/>
          <w:bCs w:val="0"/>
          <w:color w:val="000000" w:themeColor="text1"/>
          <w:sz w:val="22"/>
          <w:szCs w:val="22"/>
          <w:lang w:val="en"/>
        </w:rPr>
      </w:pPr>
      <w:r w:rsidRPr="001E1A26">
        <w:rPr>
          <w:rFonts w:ascii="Gadugi" w:hAnsi="Gadugi" w:cstheme="minorBidi"/>
          <w:b w:val="0"/>
          <w:bCs w:val="0"/>
          <w:color w:val="000000" w:themeColor="text1"/>
          <w:sz w:val="22"/>
          <w:szCs w:val="22"/>
          <w:lang w:val="en"/>
        </w:rPr>
        <w:t xml:space="preserve">Every effort is made to purchase videos with closed captioning.  If closed captioning is not available, a transcript is sought.  Non-captioned films, which were purchased before </w:t>
      </w:r>
      <w:r w:rsidRPr="001E1A26">
        <w:rPr>
          <w:rFonts w:ascii="Gadugi" w:hAnsi="Gadugi" w:cstheme="minorBidi"/>
          <w:b w:val="0"/>
          <w:bCs w:val="0"/>
          <w:color w:val="000000" w:themeColor="text1"/>
          <w:sz w:val="22"/>
          <w:szCs w:val="22"/>
          <w:lang w:val="en"/>
        </w:rPr>
        <w:lastRenderedPageBreak/>
        <w:t>the closed captioning mandate, exist in the collection. Efforts continue to decrease the number of films without closed-captioning or transcript options.</w:t>
      </w:r>
    </w:p>
    <w:p w14:paraId="1CB2CF70" w14:textId="4A868F81" w:rsidR="00A86449" w:rsidRPr="00E65B3B" w:rsidRDefault="00A86449">
      <w:pPr>
        <w:pStyle w:val="NormalWeb"/>
        <w:ind w:left="720"/>
        <w:rPr>
          <w:rFonts w:ascii="Gadugi" w:hAnsi="Gadugi" w:cstheme="minorBidi"/>
          <w:b w:val="0"/>
          <w:bCs w:val="0"/>
          <w:color w:val="000000" w:themeColor="text1"/>
          <w:sz w:val="22"/>
          <w:szCs w:val="22"/>
          <w:lang w:val="en"/>
        </w:rPr>
      </w:pPr>
      <w:r w:rsidRPr="001E1A26">
        <w:rPr>
          <w:rFonts w:ascii="Gadugi" w:hAnsi="Gadugi" w:cstheme="minorBidi"/>
          <w:b w:val="0"/>
          <w:bCs w:val="0"/>
          <w:color w:val="000000" w:themeColor="text1"/>
          <w:sz w:val="22"/>
          <w:szCs w:val="22"/>
          <w:lang w:val="en"/>
        </w:rPr>
        <w:t>As with closed-captioning, the Library is actively pursuing audio-described videos</w:t>
      </w:r>
      <w:r w:rsidR="004A2E98" w:rsidRPr="001E1A26">
        <w:rPr>
          <w:rFonts w:ascii="Gadugi" w:hAnsi="Gadugi" w:cstheme="minorBidi"/>
          <w:b w:val="0"/>
          <w:bCs w:val="0"/>
          <w:color w:val="000000" w:themeColor="text1"/>
          <w:sz w:val="22"/>
          <w:szCs w:val="22"/>
          <w:lang w:val="en"/>
        </w:rPr>
        <w:t xml:space="preserve"> and apprising video vendors of the need, based on the Americans with Disabilities Act, to make the addition of audio descriptions the norm.</w:t>
      </w:r>
    </w:p>
    <w:p w14:paraId="273C31F7" w14:textId="5A3E6A9A" w:rsidR="00A806A8" w:rsidRPr="00A806A8" w:rsidRDefault="00A806A8" w:rsidP="006B7A07">
      <w:pPr>
        <w:pStyle w:val="NormalWeb"/>
        <w:ind w:left="720"/>
        <w:rPr>
          <w:rFonts w:ascii="Gadugi" w:hAnsi="Gadugi"/>
          <w:b w:val="0"/>
          <w:bCs w:val="0"/>
          <w:color w:val="000000" w:themeColor="text1"/>
          <w:sz w:val="22"/>
          <w:szCs w:val="22"/>
          <w:lang w:val="en"/>
        </w:rPr>
      </w:pPr>
      <w:r w:rsidRPr="001E1A26">
        <w:rPr>
          <w:rFonts w:ascii="Gadugi" w:hAnsi="Gadugi" w:cstheme="minorBidi"/>
          <w:b w:val="0"/>
          <w:bCs w:val="0"/>
          <w:color w:val="000000" w:themeColor="text1"/>
          <w:sz w:val="22"/>
          <w:szCs w:val="22"/>
          <w:lang w:val="en"/>
        </w:rPr>
        <w:t>Videos in DVD format may be purchased when a streaming access option is not available.</w:t>
      </w:r>
    </w:p>
    <w:p w14:paraId="15E80AED" w14:textId="0B55FB27" w:rsidR="00474B47" w:rsidRPr="00A806A8" w:rsidRDefault="00474B47" w:rsidP="006B7A07">
      <w:pPr>
        <w:pStyle w:val="NormalWeb"/>
        <w:ind w:left="720"/>
        <w:rPr>
          <w:rFonts w:ascii="Gadugi" w:hAnsi="Gadugi"/>
          <w:b w:val="0"/>
          <w:bCs w:val="0"/>
          <w:color w:val="000000" w:themeColor="text1"/>
          <w:sz w:val="22"/>
          <w:szCs w:val="22"/>
          <w:lang w:val="en"/>
        </w:rPr>
      </w:pPr>
      <w:r w:rsidRPr="00A806A8">
        <w:rPr>
          <w:rFonts w:ascii="Gadugi" w:hAnsi="Gadugi"/>
          <w:color w:val="000000" w:themeColor="text1"/>
          <w:sz w:val="22"/>
          <w:szCs w:val="22"/>
          <w:lang w:val="en"/>
        </w:rPr>
        <w:t>Streaming Music</w:t>
      </w:r>
      <w:r w:rsidR="00A04C39" w:rsidRPr="00A806A8">
        <w:rPr>
          <w:rFonts w:ascii="Gadugi" w:hAnsi="Gadugi"/>
          <w:color w:val="000000" w:themeColor="text1"/>
          <w:sz w:val="22"/>
          <w:szCs w:val="22"/>
          <w:lang w:val="en"/>
        </w:rPr>
        <w:t xml:space="preserve">. </w:t>
      </w:r>
      <w:r w:rsidRPr="00A806A8">
        <w:rPr>
          <w:rFonts w:ascii="Gadugi" w:hAnsi="Gadugi"/>
          <w:b w:val="0"/>
          <w:bCs w:val="0"/>
          <w:color w:val="000000" w:themeColor="text1"/>
          <w:sz w:val="22"/>
          <w:szCs w:val="22"/>
          <w:lang w:val="en"/>
        </w:rPr>
        <w:t>The Library purchases streaming music within database collections based on normal collection parameters.</w:t>
      </w:r>
    </w:p>
    <w:p w14:paraId="6B21CD3F" w14:textId="1803BF15" w:rsidR="006B7A07" w:rsidRPr="00E65B3B" w:rsidRDefault="00474B47">
      <w:pPr>
        <w:pStyle w:val="NormalWeb"/>
        <w:ind w:left="720"/>
        <w:rPr>
          <w:rStyle w:val="Hyperlink"/>
          <w:rFonts w:ascii="Gadugi" w:hAnsi="Gadugi" w:cstheme="minorBidi"/>
          <w:color w:val="000000" w:themeColor="text1"/>
          <w:sz w:val="22"/>
          <w:szCs w:val="22"/>
          <w:u w:val="none"/>
          <w:lang w:val="en"/>
        </w:rPr>
      </w:pPr>
      <w:r w:rsidRPr="00A806A8">
        <w:rPr>
          <w:rFonts w:ascii="Gadugi" w:hAnsi="Gadugi"/>
          <w:color w:val="000000" w:themeColor="text1"/>
          <w:sz w:val="22"/>
          <w:szCs w:val="22"/>
          <w:lang w:val="en"/>
        </w:rPr>
        <w:t>Spoken Word Audio</w:t>
      </w:r>
      <w:r w:rsidR="00A04C39" w:rsidRPr="00A806A8">
        <w:rPr>
          <w:rFonts w:ascii="Gadugi" w:hAnsi="Gadugi"/>
          <w:color w:val="000000" w:themeColor="text1"/>
          <w:sz w:val="22"/>
          <w:szCs w:val="22"/>
          <w:lang w:val="en"/>
        </w:rPr>
        <w:t xml:space="preserve">. </w:t>
      </w:r>
      <w:r w:rsidR="006B7A07" w:rsidRPr="001E1A26">
        <w:rPr>
          <w:rFonts w:ascii="Gadugi" w:hAnsi="Gadugi" w:cstheme="minorBidi"/>
          <w:b w:val="0"/>
          <w:bCs w:val="0"/>
          <w:color w:val="000000" w:themeColor="text1"/>
          <w:sz w:val="22"/>
          <w:szCs w:val="22"/>
          <w:lang w:val="en"/>
        </w:rPr>
        <w:t>The Library does not purchase spoken-word audio titles</w:t>
      </w:r>
      <w:r w:rsidR="00C82F42">
        <w:rPr>
          <w:rFonts w:ascii="Gadugi" w:hAnsi="Gadugi" w:cstheme="minorBidi"/>
          <w:b w:val="0"/>
          <w:bCs w:val="0"/>
          <w:color w:val="000000" w:themeColor="text1"/>
          <w:sz w:val="22"/>
          <w:szCs w:val="22"/>
          <w:lang w:val="en"/>
        </w:rPr>
        <w:t>.</w:t>
      </w:r>
      <w:r w:rsidR="006B7A07" w:rsidRPr="001E1A26">
        <w:rPr>
          <w:rFonts w:ascii="Gadugi" w:hAnsi="Gadugi" w:cstheme="minorBidi"/>
          <w:b w:val="0"/>
          <w:bCs w:val="0"/>
          <w:color w:val="000000" w:themeColor="text1"/>
          <w:sz w:val="22"/>
          <w:szCs w:val="22"/>
          <w:lang w:val="en"/>
        </w:rPr>
        <w:t xml:space="preserve"> Local public libraries offer substantial audiobook collections. </w:t>
      </w:r>
      <w:r w:rsidRPr="001E1A26">
        <w:rPr>
          <w:rFonts w:ascii="Gadugi" w:hAnsi="Gadugi" w:cstheme="minorBidi"/>
          <w:b w:val="0"/>
          <w:bCs w:val="0"/>
          <w:color w:val="000000" w:themeColor="text1"/>
          <w:sz w:val="22"/>
          <w:szCs w:val="22"/>
          <w:lang w:val="en"/>
        </w:rPr>
        <w:t xml:space="preserve">The </w:t>
      </w:r>
      <w:r w:rsidR="00C82F42" w:rsidRPr="00C82F42">
        <w:rPr>
          <w:rFonts w:ascii="Gadugi" w:hAnsi="Gadugi" w:cstheme="minorBidi"/>
          <w:b w:val="0"/>
          <w:bCs w:val="0"/>
          <w:sz w:val="22"/>
          <w:szCs w:val="22"/>
          <w:lang w:val="en"/>
        </w:rPr>
        <w:t>Audiobooks, Podcasts, and Streaming Audio Research Guide</w:t>
      </w:r>
      <w:r w:rsidRPr="001E1A26">
        <w:rPr>
          <w:rStyle w:val="Hyperlink"/>
          <w:rFonts w:ascii="Gadugi" w:hAnsi="Gadugi" w:cstheme="minorBidi"/>
          <w:b w:val="0"/>
          <w:bCs w:val="0"/>
          <w:color w:val="000000" w:themeColor="text1"/>
          <w:sz w:val="22"/>
          <w:szCs w:val="22"/>
          <w:u w:val="none"/>
          <w:lang w:val="en"/>
        </w:rPr>
        <w:t xml:space="preserve"> </w:t>
      </w:r>
      <w:r w:rsidR="00494EFC" w:rsidRPr="001E1A26">
        <w:rPr>
          <w:rStyle w:val="Hyperlink"/>
          <w:rFonts w:ascii="Gadugi" w:hAnsi="Gadugi" w:cstheme="minorBidi"/>
          <w:b w:val="0"/>
          <w:bCs w:val="0"/>
          <w:color w:val="000000" w:themeColor="text1"/>
          <w:sz w:val="22"/>
          <w:szCs w:val="22"/>
          <w:u w:val="none"/>
          <w:lang w:val="en"/>
        </w:rPr>
        <w:t>s</w:t>
      </w:r>
      <w:r w:rsidRPr="001E1A26">
        <w:rPr>
          <w:rStyle w:val="Hyperlink"/>
          <w:rFonts w:ascii="Gadugi" w:hAnsi="Gadugi" w:cstheme="minorBidi"/>
          <w:b w:val="0"/>
          <w:bCs w:val="0"/>
          <w:color w:val="000000" w:themeColor="text1"/>
          <w:sz w:val="22"/>
          <w:szCs w:val="22"/>
          <w:u w:val="none"/>
          <w:lang w:val="en"/>
        </w:rPr>
        <w:t xml:space="preserve">upplies access details for </w:t>
      </w:r>
      <w:r w:rsidR="00494EFC" w:rsidRPr="001E1A26">
        <w:rPr>
          <w:rStyle w:val="Hyperlink"/>
          <w:rFonts w:ascii="Gadugi" w:hAnsi="Gadugi" w:cstheme="minorBidi"/>
          <w:b w:val="0"/>
          <w:bCs w:val="0"/>
          <w:color w:val="000000" w:themeColor="text1"/>
          <w:sz w:val="22"/>
          <w:szCs w:val="22"/>
          <w:u w:val="none"/>
          <w:lang w:val="en"/>
        </w:rPr>
        <w:t>Library</w:t>
      </w:r>
      <w:r w:rsidRPr="001E1A26">
        <w:rPr>
          <w:rStyle w:val="Hyperlink"/>
          <w:rFonts w:ascii="Gadugi" w:hAnsi="Gadugi" w:cstheme="minorBidi"/>
          <w:b w:val="0"/>
          <w:bCs w:val="0"/>
          <w:color w:val="000000" w:themeColor="text1"/>
          <w:sz w:val="22"/>
          <w:szCs w:val="22"/>
          <w:u w:val="none"/>
          <w:lang w:val="en"/>
        </w:rPr>
        <w:t xml:space="preserve"> users.</w:t>
      </w:r>
    </w:p>
    <w:p w14:paraId="613DF90F" w14:textId="57BEE366" w:rsidR="00474B47" w:rsidRPr="00E65B3B" w:rsidRDefault="00474B47" w:rsidP="00E65B3B">
      <w:pPr>
        <w:spacing w:before="100" w:beforeAutospacing="1" w:after="100" w:afterAutospacing="1" w:line="240" w:lineRule="auto"/>
        <w:ind w:left="720"/>
        <w:rPr>
          <w:rFonts w:ascii="Gadugi" w:eastAsia="Times New Roman" w:hAnsi="Gadugi" w:cstheme="minorBidi"/>
          <w:color w:val="000000" w:themeColor="text1"/>
          <w:sz w:val="22"/>
          <w:szCs w:val="22"/>
          <w:lang w:val="en"/>
        </w:rPr>
      </w:pPr>
      <w:r w:rsidRPr="001E1A26">
        <w:rPr>
          <w:rFonts w:ascii="Gadugi" w:eastAsia="Times New Roman" w:hAnsi="Gadugi" w:cstheme="minorBidi"/>
          <w:color w:val="000000" w:themeColor="text1"/>
          <w:sz w:val="22"/>
          <w:szCs w:val="22"/>
          <w:lang w:val="en"/>
        </w:rPr>
        <w:t>The Library supplies software and technology to assist vision-impaired students in listening to text-based library resources.</w:t>
      </w:r>
    </w:p>
    <w:p w14:paraId="795BB4C6" w14:textId="719FBEC2" w:rsidR="00A26F97" w:rsidRPr="00E65B3B" w:rsidRDefault="004C24D5" w:rsidP="00E65B3B">
      <w:pPr>
        <w:spacing w:before="100" w:beforeAutospacing="1" w:after="100" w:afterAutospacing="1" w:line="240" w:lineRule="auto"/>
        <w:outlineLvl w:val="0"/>
        <w:rPr>
          <w:rFonts w:ascii="Gadugi" w:eastAsia="Times New Roman" w:hAnsi="Gadugi"/>
          <w:b/>
          <w:bCs/>
          <w:color w:val="000000" w:themeColor="text1"/>
          <w:sz w:val="22"/>
          <w:szCs w:val="22"/>
          <w:lang w:val="en"/>
        </w:rPr>
      </w:pPr>
      <w:r w:rsidRPr="001E1A26">
        <w:rPr>
          <w:rFonts w:ascii="Gadugi" w:eastAsia="Times New Roman" w:hAnsi="Gadugi"/>
          <w:b/>
          <w:bCs/>
          <w:color w:val="000000" w:themeColor="text1"/>
          <w:kern w:val="36"/>
          <w:sz w:val="22"/>
          <w:szCs w:val="22"/>
          <w:lang w:val="en"/>
        </w:rPr>
        <w:t>Collection Management</w:t>
      </w:r>
    </w:p>
    <w:p w14:paraId="59946CE2" w14:textId="69E2CAA4" w:rsidR="00A50136" w:rsidRPr="00E65B3B" w:rsidRDefault="00A50136">
      <w:pPr>
        <w:ind w:left="720"/>
        <w:rPr>
          <w:rFonts w:ascii="Gadugi" w:hAnsi="Gadugi" w:cstheme="minorBidi"/>
          <w:color w:val="000000" w:themeColor="text1"/>
          <w:sz w:val="22"/>
          <w:szCs w:val="22"/>
        </w:rPr>
      </w:pPr>
      <w:r w:rsidRPr="001E1A26">
        <w:rPr>
          <w:rFonts w:ascii="Gadugi" w:hAnsi="Gadugi" w:cstheme="minorBidi"/>
          <w:b/>
          <w:bCs/>
          <w:color w:val="000000" w:themeColor="text1"/>
          <w:sz w:val="22"/>
          <w:szCs w:val="22"/>
        </w:rPr>
        <w:t xml:space="preserve">Assessment. </w:t>
      </w:r>
      <w:r w:rsidRPr="001E1A26">
        <w:rPr>
          <w:rFonts w:ascii="Gadugi" w:hAnsi="Gadugi" w:cstheme="minorBidi"/>
          <w:color w:val="000000" w:themeColor="text1"/>
          <w:sz w:val="22"/>
          <w:szCs w:val="22"/>
        </w:rPr>
        <w:t xml:space="preserve">The </w:t>
      </w:r>
      <w:r w:rsidR="00557B95" w:rsidRPr="001E1A26">
        <w:rPr>
          <w:rFonts w:ascii="Gadugi" w:hAnsi="Gadugi" w:cstheme="minorBidi"/>
          <w:color w:val="000000" w:themeColor="text1"/>
          <w:sz w:val="22"/>
          <w:szCs w:val="22"/>
        </w:rPr>
        <w:t xml:space="preserve">work of the </w:t>
      </w:r>
      <w:r w:rsidRPr="001E1A26">
        <w:rPr>
          <w:rFonts w:ascii="Gadugi" w:hAnsi="Gadugi" w:cstheme="minorBidi"/>
          <w:color w:val="000000" w:themeColor="text1"/>
          <w:sz w:val="22"/>
          <w:szCs w:val="22"/>
        </w:rPr>
        <w:t xml:space="preserve">Collections Analyst </w:t>
      </w:r>
      <w:r w:rsidR="00CE31AB">
        <w:rPr>
          <w:rFonts w:ascii="Gadugi" w:hAnsi="Gadugi" w:cstheme="minorBidi"/>
          <w:color w:val="000000" w:themeColor="text1"/>
          <w:sz w:val="22"/>
          <w:szCs w:val="22"/>
        </w:rPr>
        <w:t>is essential</w:t>
      </w:r>
      <w:r w:rsidRPr="001E1A26">
        <w:rPr>
          <w:rFonts w:ascii="Gadugi" w:hAnsi="Gadugi" w:cstheme="minorBidi"/>
          <w:color w:val="000000" w:themeColor="text1"/>
          <w:sz w:val="22"/>
          <w:szCs w:val="22"/>
        </w:rPr>
        <w:t xml:space="preserve"> to collection management, allowing reliable and on-demand provision of necessary statistics for the Library components of campus Accreditation Reports</w:t>
      </w:r>
      <w:r w:rsidR="00A806A8" w:rsidRPr="001E1A26">
        <w:rPr>
          <w:rFonts w:ascii="Gadugi" w:hAnsi="Gadugi" w:cstheme="minorBidi"/>
          <w:color w:val="000000" w:themeColor="text1"/>
          <w:sz w:val="22"/>
          <w:szCs w:val="22"/>
        </w:rPr>
        <w:t>,</w:t>
      </w:r>
      <w:r w:rsidRPr="001E1A26">
        <w:rPr>
          <w:rFonts w:ascii="Gadugi" w:hAnsi="Gadugi" w:cstheme="minorBidi"/>
          <w:color w:val="000000" w:themeColor="text1"/>
          <w:sz w:val="22"/>
          <w:szCs w:val="22"/>
        </w:rPr>
        <w:t xml:space="preserve"> Program Reviews</w:t>
      </w:r>
      <w:r w:rsidR="00A806A8" w:rsidRPr="001E1A26">
        <w:rPr>
          <w:rFonts w:ascii="Gadugi" w:hAnsi="Gadugi" w:cstheme="minorBidi"/>
          <w:color w:val="000000" w:themeColor="text1"/>
          <w:sz w:val="22"/>
          <w:szCs w:val="22"/>
        </w:rPr>
        <w:t>,</w:t>
      </w:r>
      <w:r w:rsidR="00557B95" w:rsidRPr="001E1A26">
        <w:rPr>
          <w:rFonts w:ascii="Gadugi" w:hAnsi="Gadugi" w:cstheme="minorBidi"/>
          <w:color w:val="000000" w:themeColor="text1"/>
          <w:sz w:val="22"/>
          <w:szCs w:val="22"/>
        </w:rPr>
        <w:t xml:space="preserve"> and nationally-collected library statistics</w:t>
      </w:r>
      <w:r w:rsidR="007E7501" w:rsidRPr="001E1A26">
        <w:rPr>
          <w:rFonts w:ascii="Gadugi" w:hAnsi="Gadugi" w:cstheme="minorBidi"/>
          <w:color w:val="000000" w:themeColor="text1"/>
          <w:sz w:val="22"/>
          <w:szCs w:val="22"/>
        </w:rPr>
        <w:t>.</w:t>
      </w:r>
      <w:r w:rsidR="00557B95" w:rsidRPr="001E1A26">
        <w:rPr>
          <w:rFonts w:ascii="Gadugi" w:hAnsi="Gadugi" w:cstheme="minorBidi"/>
          <w:color w:val="000000" w:themeColor="text1"/>
          <w:sz w:val="22"/>
          <w:szCs w:val="22"/>
        </w:rPr>
        <w:t xml:space="preserve"> T</w:t>
      </w:r>
      <w:r w:rsidRPr="001E1A26">
        <w:rPr>
          <w:rFonts w:ascii="Gadugi" w:hAnsi="Gadugi" w:cstheme="minorBidi"/>
          <w:color w:val="000000" w:themeColor="text1"/>
          <w:sz w:val="22"/>
          <w:szCs w:val="22"/>
        </w:rPr>
        <w:t xml:space="preserve">his staff member, along with support staff, </w:t>
      </w:r>
      <w:r w:rsidR="00557B95" w:rsidRPr="001E1A26">
        <w:rPr>
          <w:rFonts w:ascii="Gadugi" w:hAnsi="Gadugi" w:cstheme="minorBidi"/>
          <w:color w:val="000000" w:themeColor="text1"/>
          <w:sz w:val="22"/>
          <w:szCs w:val="22"/>
        </w:rPr>
        <w:t xml:space="preserve">also </w:t>
      </w:r>
      <w:r w:rsidRPr="001E1A26">
        <w:rPr>
          <w:rFonts w:ascii="Gadugi" w:hAnsi="Gadugi" w:cstheme="minorBidi"/>
          <w:color w:val="000000" w:themeColor="text1"/>
          <w:sz w:val="22"/>
          <w:szCs w:val="22"/>
        </w:rPr>
        <w:t xml:space="preserve">compiles cost-per-use and other relevant data for CDL review </w:t>
      </w:r>
      <w:r w:rsidR="007E7501" w:rsidRPr="001E1A26">
        <w:rPr>
          <w:rFonts w:ascii="Gadugi" w:hAnsi="Gadugi" w:cstheme="minorBidi"/>
          <w:color w:val="000000" w:themeColor="text1"/>
          <w:sz w:val="22"/>
          <w:szCs w:val="22"/>
        </w:rPr>
        <w:t>for</w:t>
      </w:r>
      <w:r w:rsidRPr="001E1A26">
        <w:rPr>
          <w:rFonts w:ascii="Gadugi" w:hAnsi="Gadugi" w:cstheme="minorBidi"/>
          <w:color w:val="000000" w:themeColor="text1"/>
          <w:sz w:val="22"/>
          <w:szCs w:val="22"/>
        </w:rPr>
        <w:t xml:space="preserve"> each database renewal. Low </w:t>
      </w:r>
      <w:r w:rsidR="00557B95" w:rsidRPr="001E1A26">
        <w:rPr>
          <w:rFonts w:ascii="Gadugi" w:hAnsi="Gadugi" w:cstheme="minorBidi"/>
          <w:color w:val="000000" w:themeColor="text1"/>
          <w:sz w:val="22"/>
          <w:szCs w:val="22"/>
        </w:rPr>
        <w:t xml:space="preserve">CPU can signal the need for </w:t>
      </w:r>
      <w:r w:rsidRPr="001E1A26">
        <w:rPr>
          <w:rFonts w:ascii="Gadugi" w:hAnsi="Gadugi" w:cstheme="minorBidi"/>
          <w:color w:val="000000" w:themeColor="text1"/>
          <w:sz w:val="22"/>
          <w:szCs w:val="22"/>
        </w:rPr>
        <w:t>evaluation of that database as a cancellation candidate.</w:t>
      </w:r>
    </w:p>
    <w:p w14:paraId="49F5C193" w14:textId="5A99ED8E" w:rsidR="00473594" w:rsidRDefault="00473594">
      <w:pPr>
        <w:ind w:left="1080"/>
        <w:rPr>
          <w:rFonts w:ascii="Gadugi" w:hAnsi="Gadugi" w:cstheme="minorBidi"/>
          <w:b/>
          <w:bCs/>
          <w:color w:val="000000" w:themeColor="text1"/>
          <w:sz w:val="22"/>
          <w:szCs w:val="22"/>
        </w:rPr>
      </w:pPr>
      <w:r w:rsidRPr="001E1A26">
        <w:rPr>
          <w:rFonts w:ascii="Gadugi" w:hAnsi="Gadugi" w:cstheme="minorBidi"/>
          <w:b/>
          <w:bCs/>
          <w:color w:val="000000" w:themeColor="text1"/>
          <w:sz w:val="22"/>
          <w:szCs w:val="22"/>
        </w:rPr>
        <w:t>Statistical Assessment Tools.</w:t>
      </w:r>
      <w:r w:rsidR="00EE2724" w:rsidRPr="001E1A26">
        <w:rPr>
          <w:rFonts w:ascii="Gadugi" w:hAnsi="Gadugi" w:cstheme="minorBidi"/>
          <w:b/>
          <w:bCs/>
          <w:color w:val="000000" w:themeColor="text1"/>
          <w:sz w:val="22"/>
          <w:szCs w:val="22"/>
        </w:rPr>
        <w:t xml:space="preserve"> </w:t>
      </w:r>
    </w:p>
    <w:p w14:paraId="5E3B3A93" w14:textId="6C94861C" w:rsidR="00E65B3B" w:rsidRPr="00E65B3B" w:rsidRDefault="00E65B3B">
      <w:pPr>
        <w:ind w:left="1080"/>
        <w:rPr>
          <w:rFonts w:ascii="Gadugi" w:hAnsi="Gadugi" w:cstheme="minorBidi"/>
          <w:color w:val="000000" w:themeColor="text1"/>
          <w:sz w:val="22"/>
          <w:szCs w:val="22"/>
        </w:rPr>
      </w:pPr>
      <w:r w:rsidRPr="00C82F42">
        <w:rPr>
          <w:rFonts w:ascii="Gadugi" w:hAnsi="Gadugi" w:cstheme="minorBidi"/>
          <w:bCs/>
          <w:color w:val="000000" w:themeColor="text1"/>
          <w:sz w:val="22"/>
          <w:szCs w:val="22"/>
        </w:rPr>
        <w:t>A sampling of support tools include:</w:t>
      </w:r>
    </w:p>
    <w:p w14:paraId="76D1CA39" w14:textId="4B38D73E" w:rsidR="00473594" w:rsidRPr="00E65B3B" w:rsidRDefault="00D760C5">
      <w:pPr>
        <w:pStyle w:val="ListParagraph"/>
        <w:numPr>
          <w:ilvl w:val="0"/>
          <w:numId w:val="25"/>
        </w:numPr>
        <w:tabs>
          <w:tab w:val="clear" w:pos="1080"/>
          <w:tab w:val="num" w:pos="1440"/>
        </w:tabs>
        <w:ind w:left="1440"/>
        <w:rPr>
          <w:rFonts w:ascii="Gadugi" w:hAnsi="Gadugi" w:cstheme="minorBidi"/>
          <w:color w:val="000000" w:themeColor="text1"/>
          <w:sz w:val="22"/>
          <w:szCs w:val="22"/>
        </w:rPr>
      </w:pPr>
      <w:r w:rsidRPr="001E1A26">
        <w:rPr>
          <w:rFonts w:ascii="Gadugi" w:hAnsi="Gadugi" w:cstheme="minorBidi"/>
          <w:b/>
          <w:bCs/>
          <w:color w:val="000000" w:themeColor="text1"/>
          <w:sz w:val="22"/>
          <w:szCs w:val="22"/>
        </w:rPr>
        <w:t>MPS Insight</w:t>
      </w:r>
      <w:r w:rsidRPr="001E1A26">
        <w:rPr>
          <w:rFonts w:ascii="Gadugi" w:hAnsi="Gadugi" w:cstheme="minorBidi"/>
          <w:color w:val="000000" w:themeColor="text1"/>
          <w:sz w:val="22"/>
          <w:szCs w:val="22"/>
        </w:rPr>
        <w:t xml:space="preserve">. Supplies use statistics for </w:t>
      </w:r>
      <w:r w:rsidR="00A806A8" w:rsidRPr="001E1A26">
        <w:rPr>
          <w:rFonts w:ascii="Gadugi" w:hAnsi="Gadugi" w:cstheme="minorBidi"/>
          <w:color w:val="000000" w:themeColor="text1"/>
          <w:sz w:val="22"/>
          <w:szCs w:val="22"/>
        </w:rPr>
        <w:t>many</w:t>
      </w:r>
      <w:r w:rsidRPr="001E1A26">
        <w:rPr>
          <w:rFonts w:ascii="Gadugi" w:hAnsi="Gadugi" w:cstheme="minorBidi"/>
          <w:color w:val="000000" w:themeColor="text1"/>
          <w:sz w:val="22"/>
          <w:szCs w:val="22"/>
        </w:rPr>
        <w:t xml:space="preserve"> Library-subscribed databases and journals.</w:t>
      </w:r>
    </w:p>
    <w:p w14:paraId="12937712" w14:textId="4A1CC7FA" w:rsidR="00473594" w:rsidRPr="00E65B3B" w:rsidRDefault="00473594">
      <w:pPr>
        <w:pStyle w:val="ListParagraph"/>
        <w:numPr>
          <w:ilvl w:val="0"/>
          <w:numId w:val="25"/>
        </w:numPr>
        <w:tabs>
          <w:tab w:val="clear" w:pos="1080"/>
          <w:tab w:val="num" w:pos="1440"/>
        </w:tabs>
        <w:ind w:left="1440"/>
        <w:rPr>
          <w:rFonts w:ascii="Gadugi" w:hAnsi="Gadugi" w:cstheme="minorBidi"/>
          <w:color w:val="000000" w:themeColor="text1"/>
          <w:sz w:val="22"/>
          <w:szCs w:val="22"/>
        </w:rPr>
      </w:pPr>
      <w:r w:rsidRPr="001E1A26">
        <w:rPr>
          <w:rFonts w:ascii="Gadugi" w:hAnsi="Gadugi" w:cstheme="minorBidi"/>
          <w:b/>
          <w:bCs/>
          <w:color w:val="000000" w:themeColor="text1"/>
          <w:sz w:val="22"/>
          <w:szCs w:val="22"/>
        </w:rPr>
        <w:t>Sierra</w:t>
      </w:r>
      <w:r w:rsidR="00557B95" w:rsidRPr="001E1A26">
        <w:rPr>
          <w:rFonts w:ascii="Gadugi" w:hAnsi="Gadugi" w:cstheme="minorBidi"/>
          <w:b/>
          <w:bCs/>
          <w:color w:val="000000" w:themeColor="text1"/>
          <w:sz w:val="22"/>
          <w:szCs w:val="22"/>
        </w:rPr>
        <w:t xml:space="preserve"> </w:t>
      </w:r>
      <w:r w:rsidR="00A806A8" w:rsidRPr="001E1A26">
        <w:rPr>
          <w:rFonts w:ascii="Gadugi" w:hAnsi="Gadugi" w:cstheme="minorBidi"/>
          <w:color w:val="000000" w:themeColor="text1"/>
          <w:sz w:val="22"/>
          <w:szCs w:val="22"/>
        </w:rPr>
        <w:t>[</w:t>
      </w:r>
      <w:r w:rsidR="00557B95" w:rsidRPr="001E1A26">
        <w:rPr>
          <w:rFonts w:ascii="Gadugi" w:hAnsi="Gadugi" w:cstheme="minorBidi"/>
          <w:color w:val="000000" w:themeColor="text1"/>
          <w:sz w:val="22"/>
          <w:szCs w:val="22"/>
        </w:rPr>
        <w:t>Integrated Library System</w:t>
      </w:r>
      <w:r w:rsidR="00A806A8" w:rsidRPr="001E1A26">
        <w:rPr>
          <w:rFonts w:ascii="Gadugi" w:hAnsi="Gadugi" w:cstheme="minorBidi"/>
          <w:color w:val="000000" w:themeColor="text1"/>
          <w:sz w:val="22"/>
          <w:szCs w:val="22"/>
        </w:rPr>
        <w:t>]</w:t>
      </w:r>
      <w:r w:rsidR="00D760C5" w:rsidRPr="001E1A26">
        <w:rPr>
          <w:rFonts w:ascii="Gadugi" w:hAnsi="Gadugi" w:cstheme="minorBidi"/>
          <w:color w:val="000000" w:themeColor="text1"/>
          <w:sz w:val="22"/>
          <w:szCs w:val="22"/>
        </w:rPr>
        <w:t xml:space="preserve">. </w:t>
      </w:r>
      <w:r w:rsidR="00557B95" w:rsidRPr="001E1A26">
        <w:rPr>
          <w:rFonts w:ascii="Gadugi" w:hAnsi="Gadugi" w:cstheme="minorBidi"/>
          <w:color w:val="000000" w:themeColor="text1"/>
          <w:sz w:val="22"/>
          <w:szCs w:val="22"/>
        </w:rPr>
        <w:t xml:space="preserve"> Assessment tools within Sierra include p</w:t>
      </w:r>
      <w:r w:rsidRPr="001E1A26">
        <w:rPr>
          <w:rFonts w:ascii="Gadugi" w:hAnsi="Gadugi" w:cstheme="minorBidi"/>
          <w:color w:val="000000" w:themeColor="text1"/>
          <w:sz w:val="22"/>
          <w:szCs w:val="22"/>
        </w:rPr>
        <w:t>rint material use statistics</w:t>
      </w:r>
      <w:r w:rsidR="001A50BB" w:rsidRPr="001E1A26">
        <w:rPr>
          <w:rFonts w:ascii="Gadugi" w:hAnsi="Gadugi" w:cstheme="minorBidi"/>
          <w:color w:val="000000" w:themeColor="text1"/>
          <w:sz w:val="22"/>
          <w:szCs w:val="22"/>
        </w:rPr>
        <w:t xml:space="preserve"> and</w:t>
      </w:r>
      <w:r w:rsidR="007E7501" w:rsidRPr="001E1A26">
        <w:rPr>
          <w:rFonts w:ascii="Gadugi" w:hAnsi="Gadugi" w:cstheme="minorBidi"/>
          <w:color w:val="000000" w:themeColor="text1"/>
          <w:sz w:val="22"/>
          <w:szCs w:val="22"/>
        </w:rPr>
        <w:t xml:space="preserve"> </w:t>
      </w:r>
      <w:r w:rsidR="00557B95" w:rsidRPr="001E1A26">
        <w:rPr>
          <w:rFonts w:ascii="Gadugi" w:hAnsi="Gadugi" w:cstheme="minorBidi"/>
          <w:color w:val="000000" w:themeColor="text1"/>
          <w:sz w:val="22"/>
          <w:szCs w:val="22"/>
        </w:rPr>
        <w:t>access to vendor-supplied statistics</w:t>
      </w:r>
      <w:r w:rsidR="001A50BB" w:rsidRPr="001E1A26">
        <w:rPr>
          <w:rFonts w:ascii="Gadugi" w:hAnsi="Gadugi" w:cstheme="minorBidi"/>
          <w:color w:val="000000" w:themeColor="text1"/>
          <w:sz w:val="22"/>
          <w:szCs w:val="22"/>
        </w:rPr>
        <w:t xml:space="preserve"> </w:t>
      </w:r>
      <w:r w:rsidR="00557B95" w:rsidRPr="001E1A26">
        <w:rPr>
          <w:rFonts w:ascii="Gadugi" w:hAnsi="Gadugi" w:cstheme="minorBidi"/>
          <w:color w:val="000000" w:themeColor="text1"/>
          <w:sz w:val="22"/>
          <w:szCs w:val="22"/>
        </w:rPr>
        <w:t>and database statistical portals.</w:t>
      </w:r>
    </w:p>
    <w:p w14:paraId="7C7EFC33" w14:textId="474C058A" w:rsidR="00D760C5" w:rsidRPr="00E65B3B" w:rsidRDefault="00D760C5">
      <w:pPr>
        <w:pStyle w:val="ListParagraph"/>
        <w:numPr>
          <w:ilvl w:val="0"/>
          <w:numId w:val="25"/>
        </w:numPr>
        <w:tabs>
          <w:tab w:val="clear" w:pos="1080"/>
          <w:tab w:val="num" w:pos="1440"/>
        </w:tabs>
        <w:ind w:left="1440"/>
        <w:rPr>
          <w:rFonts w:ascii="Gadugi" w:hAnsi="Gadugi" w:cstheme="minorBidi"/>
          <w:color w:val="000000" w:themeColor="text1"/>
          <w:sz w:val="22"/>
          <w:szCs w:val="22"/>
        </w:rPr>
      </w:pPr>
      <w:r w:rsidRPr="001E1A26">
        <w:rPr>
          <w:rFonts w:ascii="Gadugi" w:hAnsi="Gadugi" w:cstheme="minorBidi"/>
          <w:b/>
          <w:bCs/>
          <w:color w:val="000000" w:themeColor="text1"/>
          <w:sz w:val="22"/>
          <w:szCs w:val="22"/>
        </w:rPr>
        <w:t>Goldrush.</w:t>
      </w:r>
      <w:r w:rsidRPr="001E1A26">
        <w:rPr>
          <w:rFonts w:ascii="Gadugi" w:hAnsi="Gadugi" w:cstheme="minorBidi"/>
          <w:color w:val="000000" w:themeColor="text1"/>
          <w:sz w:val="22"/>
          <w:szCs w:val="22"/>
        </w:rPr>
        <w:t xml:space="preserve"> </w:t>
      </w:r>
      <w:r w:rsidR="00557B95" w:rsidRPr="001E1A26">
        <w:rPr>
          <w:rFonts w:ascii="Gadugi" w:hAnsi="Gadugi" w:cstheme="minorBidi"/>
          <w:color w:val="000000" w:themeColor="text1"/>
          <w:sz w:val="22"/>
          <w:szCs w:val="22"/>
        </w:rPr>
        <w:t>Facilitates assessment of</w:t>
      </w:r>
      <w:r w:rsidRPr="001E1A26">
        <w:rPr>
          <w:rFonts w:ascii="Gadugi" w:hAnsi="Gadugi" w:cstheme="minorBidi"/>
          <w:color w:val="000000" w:themeColor="text1"/>
          <w:sz w:val="22"/>
          <w:szCs w:val="22"/>
        </w:rPr>
        <w:t xml:space="preserve"> database holdings overlap and </w:t>
      </w:r>
      <w:r w:rsidR="00557B95" w:rsidRPr="001E1A26">
        <w:rPr>
          <w:rFonts w:ascii="Gadugi" w:hAnsi="Gadugi" w:cstheme="minorBidi"/>
          <w:color w:val="000000" w:themeColor="text1"/>
          <w:sz w:val="22"/>
          <w:szCs w:val="22"/>
        </w:rPr>
        <w:t xml:space="preserve">the comparison of </w:t>
      </w:r>
      <w:r w:rsidRPr="001E1A26">
        <w:rPr>
          <w:rFonts w:ascii="Gadugi" w:hAnsi="Gadugi" w:cstheme="minorBidi"/>
          <w:color w:val="000000" w:themeColor="text1"/>
          <w:sz w:val="22"/>
          <w:szCs w:val="22"/>
        </w:rPr>
        <w:t>Alliance Library holdings.</w:t>
      </w:r>
    </w:p>
    <w:p w14:paraId="1E277F6C" w14:textId="1BA01966" w:rsidR="00557B95" w:rsidRPr="00E65B3B" w:rsidRDefault="00557B95" w:rsidP="00E65B3B">
      <w:pPr>
        <w:pStyle w:val="ListParagraph"/>
        <w:numPr>
          <w:ilvl w:val="0"/>
          <w:numId w:val="25"/>
        </w:numPr>
        <w:tabs>
          <w:tab w:val="clear" w:pos="1080"/>
          <w:tab w:val="num" w:pos="1440"/>
        </w:tabs>
        <w:spacing w:before="100" w:beforeAutospacing="1" w:after="100" w:afterAutospacing="1" w:line="240" w:lineRule="auto"/>
        <w:ind w:left="1440"/>
        <w:outlineLvl w:val="0"/>
        <w:rPr>
          <w:rFonts w:ascii="Gadugi" w:hAnsi="Gadugi" w:cstheme="minorBidi"/>
          <w:color w:val="000000" w:themeColor="text1"/>
          <w:sz w:val="22"/>
          <w:szCs w:val="22"/>
        </w:rPr>
      </w:pPr>
      <w:r w:rsidRPr="001E1A26">
        <w:rPr>
          <w:rFonts w:ascii="Gadugi" w:hAnsi="Gadugi" w:cstheme="minorBidi"/>
          <w:b/>
          <w:bCs/>
          <w:color w:val="000000" w:themeColor="text1"/>
          <w:sz w:val="22"/>
          <w:szCs w:val="22"/>
        </w:rPr>
        <w:t>Illiad</w:t>
      </w:r>
      <w:r w:rsidR="001A50BB" w:rsidRPr="001E1A26">
        <w:rPr>
          <w:rFonts w:ascii="Gadugi" w:hAnsi="Gadugi" w:cstheme="minorBidi"/>
          <w:b/>
          <w:bCs/>
          <w:color w:val="000000" w:themeColor="text1"/>
          <w:sz w:val="22"/>
          <w:szCs w:val="22"/>
        </w:rPr>
        <w:t xml:space="preserve"> (interlibrary loan software)</w:t>
      </w:r>
      <w:r w:rsidRPr="001E1A26">
        <w:rPr>
          <w:rFonts w:ascii="Gadugi" w:hAnsi="Gadugi" w:cstheme="minorBidi"/>
          <w:b/>
          <w:bCs/>
          <w:color w:val="000000" w:themeColor="text1"/>
          <w:sz w:val="22"/>
          <w:szCs w:val="22"/>
        </w:rPr>
        <w:t xml:space="preserve"> and Prospector</w:t>
      </w:r>
      <w:r w:rsidRPr="001E1A26">
        <w:rPr>
          <w:rFonts w:ascii="Gadugi" w:hAnsi="Gadugi" w:cstheme="minorBidi"/>
          <w:color w:val="000000" w:themeColor="text1"/>
          <w:sz w:val="22"/>
          <w:szCs w:val="22"/>
        </w:rPr>
        <w:t>. Each supplies reports of borrowed materials</w:t>
      </w:r>
      <w:r w:rsidR="001A50BB" w:rsidRPr="001E1A26">
        <w:rPr>
          <w:rFonts w:ascii="Gadugi" w:hAnsi="Gadugi" w:cstheme="minorBidi"/>
          <w:color w:val="000000" w:themeColor="text1"/>
          <w:sz w:val="22"/>
          <w:szCs w:val="22"/>
        </w:rPr>
        <w:t>.</w:t>
      </w:r>
    </w:p>
    <w:p w14:paraId="16AE91B6" w14:textId="06488596" w:rsidR="001A50BB" w:rsidRPr="00E65B3B" w:rsidRDefault="001A50BB" w:rsidP="00E65B3B">
      <w:pPr>
        <w:pStyle w:val="ListParagraph"/>
        <w:numPr>
          <w:ilvl w:val="0"/>
          <w:numId w:val="25"/>
        </w:numPr>
        <w:tabs>
          <w:tab w:val="clear" w:pos="1080"/>
          <w:tab w:val="num" w:pos="1440"/>
        </w:tabs>
        <w:spacing w:before="100" w:beforeAutospacing="1" w:after="100" w:afterAutospacing="1" w:line="240" w:lineRule="auto"/>
        <w:ind w:left="1440"/>
        <w:outlineLvl w:val="0"/>
        <w:rPr>
          <w:rFonts w:ascii="Gadugi" w:hAnsi="Gadugi" w:cstheme="minorBidi"/>
          <w:color w:val="000000" w:themeColor="text1"/>
          <w:sz w:val="22"/>
          <w:szCs w:val="22"/>
        </w:rPr>
      </w:pPr>
      <w:r w:rsidRPr="001E1A26">
        <w:rPr>
          <w:rFonts w:ascii="Gadugi" w:hAnsi="Gadugi" w:cstheme="minorBidi"/>
          <w:b/>
          <w:bCs/>
          <w:color w:val="000000" w:themeColor="text1"/>
          <w:sz w:val="22"/>
          <w:szCs w:val="22"/>
        </w:rPr>
        <w:t>Ebsconet</w:t>
      </w:r>
      <w:r w:rsidRPr="001E1A26">
        <w:rPr>
          <w:rFonts w:ascii="Gadugi" w:hAnsi="Gadugi" w:cstheme="minorBidi"/>
          <w:color w:val="000000" w:themeColor="text1"/>
          <w:sz w:val="22"/>
          <w:szCs w:val="22"/>
        </w:rPr>
        <w:t>.</w:t>
      </w:r>
      <w:r w:rsidRPr="001E1A26">
        <w:rPr>
          <w:rFonts w:ascii="Gadugi" w:hAnsi="Gadugi" w:cstheme="minorBidi"/>
          <w:b/>
          <w:bCs/>
          <w:color w:val="000000" w:themeColor="text1"/>
          <w:sz w:val="22"/>
          <w:szCs w:val="22"/>
        </w:rPr>
        <w:t xml:space="preserve"> </w:t>
      </w:r>
      <w:r w:rsidRPr="001E1A26">
        <w:rPr>
          <w:rFonts w:ascii="Gadugi" w:hAnsi="Gadugi" w:cstheme="minorBidi"/>
          <w:color w:val="000000" w:themeColor="text1"/>
          <w:sz w:val="22"/>
          <w:szCs w:val="22"/>
        </w:rPr>
        <w:t xml:space="preserve">Shows pricing of serials and </w:t>
      </w:r>
      <w:r w:rsidR="00CE31AB">
        <w:rPr>
          <w:rFonts w:ascii="Gadugi" w:hAnsi="Gadugi" w:cstheme="minorBidi"/>
          <w:color w:val="000000" w:themeColor="text1"/>
          <w:sz w:val="22"/>
          <w:szCs w:val="22"/>
        </w:rPr>
        <w:t>indexing of full-text</w:t>
      </w:r>
      <w:r w:rsidR="00CE31AB" w:rsidRPr="001E1A26">
        <w:rPr>
          <w:rFonts w:ascii="Gadugi" w:hAnsi="Gadugi" w:cstheme="minorBidi"/>
          <w:color w:val="000000" w:themeColor="text1"/>
          <w:sz w:val="22"/>
          <w:szCs w:val="22"/>
        </w:rPr>
        <w:t xml:space="preserve"> </w:t>
      </w:r>
      <w:r w:rsidR="00CE31AB">
        <w:rPr>
          <w:rFonts w:ascii="Gadugi" w:hAnsi="Gadugi" w:cstheme="minorBidi"/>
          <w:color w:val="000000" w:themeColor="text1"/>
          <w:sz w:val="22"/>
          <w:szCs w:val="22"/>
        </w:rPr>
        <w:t xml:space="preserve">and citations for </w:t>
      </w:r>
      <w:r w:rsidRPr="001E1A26">
        <w:rPr>
          <w:rFonts w:ascii="Gadugi" w:hAnsi="Gadugi" w:cstheme="minorBidi"/>
          <w:color w:val="000000" w:themeColor="text1"/>
          <w:sz w:val="22"/>
          <w:szCs w:val="22"/>
        </w:rPr>
        <w:t>journals.</w:t>
      </w:r>
    </w:p>
    <w:p w14:paraId="15225B72" w14:textId="0ABBA2F7" w:rsidR="001A50BB" w:rsidRPr="00E65B3B" w:rsidRDefault="001A50BB" w:rsidP="00E65B3B">
      <w:pPr>
        <w:pStyle w:val="ListParagraph"/>
        <w:numPr>
          <w:ilvl w:val="0"/>
          <w:numId w:val="25"/>
        </w:numPr>
        <w:tabs>
          <w:tab w:val="clear" w:pos="1080"/>
          <w:tab w:val="num" w:pos="1440"/>
        </w:tabs>
        <w:spacing w:before="100" w:beforeAutospacing="1" w:after="100" w:afterAutospacing="1" w:line="240" w:lineRule="auto"/>
        <w:ind w:left="1440"/>
        <w:outlineLvl w:val="0"/>
        <w:rPr>
          <w:rFonts w:ascii="Gadugi" w:hAnsi="Gadugi" w:cstheme="minorBidi"/>
          <w:color w:val="000000" w:themeColor="text1"/>
          <w:sz w:val="22"/>
          <w:szCs w:val="22"/>
        </w:rPr>
      </w:pPr>
      <w:r w:rsidRPr="001E1A26">
        <w:rPr>
          <w:rFonts w:ascii="Gadugi" w:hAnsi="Gadugi" w:cstheme="minorBidi"/>
          <w:b/>
          <w:bCs/>
          <w:color w:val="000000" w:themeColor="text1"/>
          <w:sz w:val="22"/>
          <w:szCs w:val="22"/>
        </w:rPr>
        <w:lastRenderedPageBreak/>
        <w:t>UlrichsWeb</w:t>
      </w:r>
      <w:r w:rsidRPr="001E1A26">
        <w:rPr>
          <w:rFonts w:ascii="Gadugi" w:hAnsi="Gadugi" w:cstheme="minorBidi"/>
          <w:color w:val="000000" w:themeColor="text1"/>
          <w:sz w:val="22"/>
          <w:szCs w:val="22"/>
        </w:rPr>
        <w:t>.</w:t>
      </w:r>
      <w:r w:rsidRPr="001E1A26">
        <w:rPr>
          <w:rFonts w:ascii="Gadugi" w:hAnsi="Gadugi" w:cstheme="minorBidi"/>
          <w:b/>
          <w:bCs/>
          <w:color w:val="000000" w:themeColor="text1"/>
          <w:sz w:val="22"/>
          <w:szCs w:val="22"/>
        </w:rPr>
        <w:t xml:space="preserve"> </w:t>
      </w:r>
      <w:r w:rsidRPr="001E1A26">
        <w:rPr>
          <w:rFonts w:ascii="Gadugi" w:hAnsi="Gadugi" w:cstheme="minorBidi"/>
          <w:color w:val="000000" w:themeColor="text1"/>
          <w:sz w:val="22"/>
          <w:szCs w:val="22"/>
        </w:rPr>
        <w:t xml:space="preserve">Shows </w:t>
      </w:r>
      <w:r w:rsidR="00CE31AB">
        <w:rPr>
          <w:rFonts w:ascii="Gadugi" w:hAnsi="Gadugi" w:cstheme="minorBidi"/>
          <w:color w:val="000000" w:themeColor="text1"/>
          <w:sz w:val="22"/>
          <w:szCs w:val="22"/>
        </w:rPr>
        <w:t xml:space="preserve">indexing of full-text and citations for </w:t>
      </w:r>
      <w:r w:rsidRPr="001E1A26">
        <w:rPr>
          <w:rFonts w:ascii="Gadugi" w:hAnsi="Gadugi" w:cstheme="minorBidi"/>
          <w:color w:val="000000" w:themeColor="text1"/>
          <w:sz w:val="22"/>
          <w:szCs w:val="22"/>
        </w:rPr>
        <w:t>journals and identifies refereed, open access, and defunct titles.</w:t>
      </w:r>
    </w:p>
    <w:p w14:paraId="4DC64B67" w14:textId="6A140C44" w:rsidR="009325F7" w:rsidRPr="00E65B3B" w:rsidRDefault="006044B5" w:rsidP="00E65B3B">
      <w:pPr>
        <w:spacing w:before="100" w:beforeAutospacing="1" w:after="100" w:afterAutospacing="1" w:line="240" w:lineRule="auto"/>
        <w:ind w:left="720"/>
        <w:outlineLvl w:val="0"/>
        <w:rPr>
          <w:rFonts w:ascii="Gadugi" w:hAnsi="Gadugi" w:cstheme="minorBidi"/>
          <w:color w:val="000000" w:themeColor="text1"/>
          <w:sz w:val="22"/>
          <w:szCs w:val="22"/>
        </w:rPr>
      </w:pPr>
      <w:r w:rsidRPr="001E1A26">
        <w:rPr>
          <w:rFonts w:ascii="Gadugi" w:eastAsia="Times New Roman" w:hAnsi="Gadugi"/>
          <w:b/>
          <w:bCs/>
          <w:color w:val="000000" w:themeColor="text1"/>
          <w:kern w:val="36"/>
          <w:sz w:val="22"/>
          <w:szCs w:val="22"/>
          <w:lang w:val="en"/>
        </w:rPr>
        <w:t>Weeding</w:t>
      </w:r>
      <w:r w:rsidR="00F50AD4" w:rsidRPr="001E1A26">
        <w:rPr>
          <w:rFonts w:ascii="Gadugi" w:eastAsia="Times New Roman" w:hAnsi="Gadugi"/>
          <w:b/>
          <w:bCs/>
          <w:color w:val="000000" w:themeColor="text1"/>
          <w:kern w:val="36"/>
          <w:sz w:val="22"/>
          <w:szCs w:val="22"/>
          <w:lang w:val="en"/>
        </w:rPr>
        <w:t>.</w:t>
      </w:r>
      <w:r w:rsidR="00F50AD4" w:rsidRPr="001A50BB">
        <w:rPr>
          <w:rFonts w:ascii="Gadugi" w:eastAsia="Times New Roman" w:hAnsi="Gadugi"/>
          <w:color w:val="000000" w:themeColor="text1"/>
          <w:kern w:val="36"/>
          <w:sz w:val="22"/>
          <w:szCs w:val="22"/>
          <w:lang w:val="en"/>
        </w:rPr>
        <w:t xml:space="preserve"> </w:t>
      </w:r>
      <w:r w:rsidR="009325F7" w:rsidRPr="001A50BB">
        <w:rPr>
          <w:rFonts w:ascii="Gadugi" w:eastAsia="Times New Roman" w:hAnsi="Gadugi"/>
          <w:color w:val="000000" w:themeColor="text1"/>
          <w:kern w:val="36"/>
          <w:sz w:val="22"/>
          <w:szCs w:val="22"/>
          <w:lang w:val="en"/>
        </w:rPr>
        <w:t xml:space="preserve">Library </w:t>
      </w:r>
      <w:r w:rsidR="009325F7" w:rsidRPr="001E1A26">
        <w:rPr>
          <w:rFonts w:ascii="Gadugi" w:hAnsi="Gadugi" w:cstheme="minorBidi"/>
          <w:color w:val="000000" w:themeColor="text1"/>
          <w:sz w:val="22"/>
          <w:szCs w:val="22"/>
        </w:rPr>
        <w:t xml:space="preserve">materials are </w:t>
      </w:r>
      <w:r w:rsidR="00A04C39" w:rsidRPr="001E1A26">
        <w:rPr>
          <w:rFonts w:ascii="Gadugi" w:hAnsi="Gadugi" w:cstheme="minorBidi"/>
          <w:color w:val="000000" w:themeColor="text1"/>
          <w:sz w:val="22"/>
          <w:szCs w:val="22"/>
        </w:rPr>
        <w:t>regularly evaluated for potential</w:t>
      </w:r>
      <w:r w:rsidR="009325F7" w:rsidRPr="001E1A26">
        <w:rPr>
          <w:rFonts w:ascii="Gadugi" w:hAnsi="Gadugi" w:cstheme="minorBidi"/>
          <w:color w:val="000000" w:themeColor="text1"/>
          <w:sz w:val="22"/>
          <w:szCs w:val="22"/>
        </w:rPr>
        <w:t xml:space="preserve"> </w:t>
      </w:r>
      <w:r w:rsidRPr="001E1A26">
        <w:rPr>
          <w:rFonts w:ascii="Gadugi" w:hAnsi="Gadugi" w:cstheme="minorBidi"/>
          <w:color w:val="000000" w:themeColor="text1"/>
          <w:sz w:val="22"/>
          <w:szCs w:val="22"/>
        </w:rPr>
        <w:t>withdrawal</w:t>
      </w:r>
      <w:r w:rsidR="009325F7" w:rsidRPr="001E1A26">
        <w:rPr>
          <w:rFonts w:ascii="Gadugi" w:hAnsi="Gadugi" w:cstheme="minorBidi"/>
          <w:color w:val="000000" w:themeColor="text1"/>
          <w:sz w:val="22"/>
          <w:szCs w:val="22"/>
        </w:rPr>
        <w:t xml:space="preserve"> and cancellation:</w:t>
      </w:r>
    </w:p>
    <w:p w14:paraId="2CC4E872" w14:textId="457EDCC8" w:rsidR="009325F7" w:rsidRPr="00E65B3B" w:rsidRDefault="009325F7" w:rsidP="00E65B3B">
      <w:pPr>
        <w:pStyle w:val="ListParagraph"/>
        <w:numPr>
          <w:ilvl w:val="0"/>
          <w:numId w:val="32"/>
        </w:numPr>
        <w:spacing w:before="100" w:beforeAutospacing="1" w:after="100" w:afterAutospacing="1" w:line="240" w:lineRule="auto"/>
        <w:outlineLvl w:val="0"/>
        <w:rPr>
          <w:rFonts w:ascii="Gadugi" w:hAnsi="Gadugi" w:cstheme="minorBidi"/>
          <w:color w:val="000000" w:themeColor="text1"/>
          <w:sz w:val="22"/>
          <w:szCs w:val="22"/>
        </w:rPr>
      </w:pPr>
      <w:r w:rsidRPr="001E1A26">
        <w:rPr>
          <w:rFonts w:ascii="Gadugi" w:hAnsi="Gadugi" w:cstheme="minorBidi"/>
          <w:color w:val="000000" w:themeColor="text1"/>
          <w:sz w:val="22"/>
          <w:szCs w:val="22"/>
        </w:rPr>
        <w:t xml:space="preserve">To insure </w:t>
      </w:r>
      <w:r w:rsidRPr="001A50BB">
        <w:rPr>
          <w:rFonts w:ascii="Gadugi" w:hAnsi="Gadugi"/>
          <w:color w:val="000000" w:themeColor="text1"/>
          <w:sz w:val="22"/>
          <w:szCs w:val="22"/>
        </w:rPr>
        <w:t>an active, academically useful collection</w:t>
      </w:r>
      <w:r w:rsidRPr="001E1A26">
        <w:rPr>
          <w:rFonts w:ascii="Gadugi" w:hAnsi="Gadugi" w:cstheme="minorBidi"/>
          <w:color w:val="000000" w:themeColor="text1"/>
          <w:sz w:val="22"/>
          <w:szCs w:val="22"/>
        </w:rPr>
        <w:t xml:space="preserve">. </w:t>
      </w:r>
    </w:p>
    <w:p w14:paraId="2EE8AF49" w14:textId="04467B33" w:rsidR="009325F7" w:rsidRPr="00E65B3B" w:rsidRDefault="009325F7" w:rsidP="00E65B3B">
      <w:pPr>
        <w:pStyle w:val="ListParagraph"/>
        <w:numPr>
          <w:ilvl w:val="0"/>
          <w:numId w:val="32"/>
        </w:numPr>
        <w:spacing w:before="100" w:beforeAutospacing="1" w:after="100" w:afterAutospacing="1" w:line="240" w:lineRule="auto"/>
        <w:outlineLvl w:val="0"/>
        <w:rPr>
          <w:rFonts w:ascii="Gadugi" w:hAnsi="Gadugi" w:cstheme="minorBidi"/>
          <w:color w:val="000000" w:themeColor="text1"/>
          <w:sz w:val="22"/>
          <w:szCs w:val="22"/>
        </w:rPr>
      </w:pPr>
      <w:r w:rsidRPr="001E1A26">
        <w:rPr>
          <w:rFonts w:ascii="Gadugi" w:hAnsi="Gadugi" w:cstheme="minorBidi"/>
          <w:color w:val="000000" w:themeColor="text1"/>
          <w:sz w:val="22"/>
          <w:szCs w:val="22"/>
        </w:rPr>
        <w:t xml:space="preserve">To be attentive </w:t>
      </w:r>
      <w:r w:rsidR="006044B5" w:rsidRPr="001E1A26">
        <w:rPr>
          <w:rFonts w:ascii="Gadugi" w:hAnsi="Gadugi" w:cstheme="minorBidi"/>
          <w:color w:val="000000" w:themeColor="text1"/>
          <w:sz w:val="22"/>
          <w:szCs w:val="22"/>
        </w:rPr>
        <w:t xml:space="preserve">and effective </w:t>
      </w:r>
      <w:r w:rsidRPr="001E1A26">
        <w:rPr>
          <w:rFonts w:ascii="Gadugi" w:hAnsi="Gadugi" w:cstheme="minorBidi"/>
          <w:color w:val="000000" w:themeColor="text1"/>
          <w:sz w:val="22"/>
          <w:szCs w:val="22"/>
        </w:rPr>
        <w:t>stewards of the learning materials budget.</w:t>
      </w:r>
    </w:p>
    <w:p w14:paraId="5A4F23F6" w14:textId="52321BBE" w:rsidR="00A04C39" w:rsidRPr="00E65B3B" w:rsidRDefault="009325F7" w:rsidP="00E65B3B">
      <w:pPr>
        <w:pStyle w:val="ListParagraph"/>
        <w:numPr>
          <w:ilvl w:val="0"/>
          <w:numId w:val="32"/>
        </w:numPr>
        <w:spacing w:before="100" w:beforeAutospacing="1" w:after="100" w:afterAutospacing="1" w:line="240" w:lineRule="auto"/>
        <w:outlineLvl w:val="0"/>
        <w:rPr>
          <w:rFonts w:ascii="Gadugi" w:hAnsi="Gadugi" w:cstheme="minorBidi"/>
          <w:color w:val="000000" w:themeColor="text1"/>
          <w:sz w:val="22"/>
          <w:szCs w:val="22"/>
        </w:rPr>
      </w:pPr>
      <w:r w:rsidRPr="001E1A26">
        <w:rPr>
          <w:rFonts w:ascii="Gadugi" w:hAnsi="Gadugi" w:cstheme="minorBidi"/>
          <w:color w:val="000000" w:themeColor="text1"/>
          <w:sz w:val="22"/>
          <w:szCs w:val="22"/>
        </w:rPr>
        <w:t xml:space="preserve">To </w:t>
      </w:r>
      <w:r w:rsidR="00A04C39" w:rsidRPr="001E1A26">
        <w:rPr>
          <w:rFonts w:ascii="Gadugi" w:hAnsi="Gadugi" w:cstheme="minorBidi"/>
          <w:color w:val="000000" w:themeColor="text1"/>
          <w:sz w:val="22"/>
          <w:szCs w:val="22"/>
        </w:rPr>
        <w:t xml:space="preserve">maximally </w:t>
      </w:r>
      <w:r w:rsidRPr="001E1A26">
        <w:rPr>
          <w:rFonts w:ascii="Gadugi" w:hAnsi="Gadugi" w:cstheme="minorBidi"/>
          <w:color w:val="000000" w:themeColor="text1"/>
          <w:sz w:val="22"/>
          <w:szCs w:val="22"/>
        </w:rPr>
        <w:t>use the Library’s shelf space in a facility</w:t>
      </w:r>
      <w:r w:rsidR="00644141" w:rsidRPr="001A50BB">
        <w:rPr>
          <w:rFonts w:ascii="Gadugi" w:eastAsia="Times New Roman" w:hAnsi="Gadugi"/>
          <w:color w:val="000000" w:themeColor="text1"/>
          <w:kern w:val="36"/>
          <w:sz w:val="22"/>
          <w:szCs w:val="22"/>
          <w:lang w:val="en"/>
        </w:rPr>
        <w:t xml:space="preserve"> designed for a </w:t>
      </w:r>
      <w:r w:rsidR="00890B98" w:rsidRPr="001A50BB">
        <w:rPr>
          <w:rFonts w:ascii="Gadugi" w:eastAsia="Times New Roman" w:hAnsi="Gadugi"/>
          <w:color w:val="000000" w:themeColor="text1"/>
          <w:kern w:val="36"/>
          <w:sz w:val="22"/>
          <w:szCs w:val="22"/>
          <w:lang w:val="en"/>
        </w:rPr>
        <w:t xml:space="preserve">smaller </w:t>
      </w:r>
      <w:r w:rsidR="00644141" w:rsidRPr="001A50BB">
        <w:rPr>
          <w:rFonts w:ascii="Gadugi" w:eastAsia="Times New Roman" w:hAnsi="Gadugi"/>
          <w:color w:val="000000" w:themeColor="text1"/>
          <w:kern w:val="36"/>
          <w:sz w:val="22"/>
          <w:szCs w:val="22"/>
          <w:lang w:val="en"/>
        </w:rPr>
        <w:t xml:space="preserve">population </w:t>
      </w:r>
      <w:r w:rsidR="00890B98" w:rsidRPr="001A50BB">
        <w:rPr>
          <w:rFonts w:ascii="Gadugi" w:eastAsia="Times New Roman" w:hAnsi="Gadugi"/>
          <w:color w:val="000000" w:themeColor="text1"/>
          <w:kern w:val="36"/>
          <w:sz w:val="22"/>
          <w:szCs w:val="22"/>
          <w:lang w:val="en"/>
        </w:rPr>
        <w:t>than</w:t>
      </w:r>
      <w:r w:rsidR="00644141" w:rsidRPr="001A50BB">
        <w:rPr>
          <w:rFonts w:ascii="Gadugi" w:eastAsia="Times New Roman" w:hAnsi="Gadugi"/>
          <w:color w:val="000000" w:themeColor="text1"/>
          <w:kern w:val="36"/>
          <w:sz w:val="22"/>
          <w:szCs w:val="22"/>
          <w:lang w:val="en"/>
        </w:rPr>
        <w:t xml:space="preserve"> currently served. </w:t>
      </w:r>
    </w:p>
    <w:p w14:paraId="4570218F" w14:textId="2EFB9D22" w:rsidR="00174CB8" w:rsidRPr="00E65B3B" w:rsidRDefault="00CA0EE7" w:rsidP="00E65B3B">
      <w:pPr>
        <w:spacing w:before="100" w:beforeAutospacing="1" w:after="100" w:afterAutospacing="1" w:line="240" w:lineRule="auto"/>
        <w:ind w:left="720"/>
        <w:outlineLvl w:val="0"/>
        <w:rPr>
          <w:rFonts w:ascii="Gadugi" w:hAnsi="Gadugi" w:cstheme="minorBidi"/>
          <w:color w:val="000000" w:themeColor="text1"/>
          <w:sz w:val="22"/>
          <w:szCs w:val="22"/>
        </w:rPr>
      </w:pPr>
      <w:r w:rsidRPr="001E1A26">
        <w:rPr>
          <w:rFonts w:ascii="Gadugi" w:hAnsi="Gadugi" w:cstheme="minorBidi"/>
          <w:color w:val="000000" w:themeColor="text1"/>
          <w:sz w:val="22"/>
          <w:szCs w:val="22"/>
        </w:rPr>
        <w:t xml:space="preserve">Owing to space constraints, </w:t>
      </w:r>
      <w:r w:rsidR="00F666F3" w:rsidRPr="001E1A26">
        <w:rPr>
          <w:rFonts w:ascii="Gadugi" w:hAnsi="Gadugi" w:cstheme="minorBidi"/>
          <w:color w:val="000000" w:themeColor="text1"/>
          <w:sz w:val="22"/>
          <w:szCs w:val="22"/>
        </w:rPr>
        <w:t>the Library adheres to a “Zero Growth” policy, necessitating that roughly the same number of</w:t>
      </w:r>
      <w:r w:rsidR="003B34FE" w:rsidRPr="001E1A26">
        <w:rPr>
          <w:rFonts w:ascii="Gadugi" w:hAnsi="Gadugi" w:cstheme="minorBidi"/>
          <w:color w:val="000000" w:themeColor="text1"/>
          <w:sz w:val="22"/>
          <w:szCs w:val="22"/>
        </w:rPr>
        <w:t xml:space="preserve"> </w:t>
      </w:r>
      <w:r w:rsidRPr="001E1A26">
        <w:rPr>
          <w:rFonts w:ascii="Gadugi" w:hAnsi="Gadugi" w:cstheme="minorBidi"/>
          <w:color w:val="000000" w:themeColor="text1"/>
          <w:sz w:val="22"/>
          <w:szCs w:val="22"/>
        </w:rPr>
        <w:t xml:space="preserve">physical format </w:t>
      </w:r>
      <w:r w:rsidR="003B34FE" w:rsidRPr="001E1A26">
        <w:rPr>
          <w:rFonts w:ascii="Gadugi" w:hAnsi="Gadugi" w:cstheme="minorBidi"/>
          <w:color w:val="000000" w:themeColor="text1"/>
          <w:sz w:val="22"/>
          <w:szCs w:val="22"/>
        </w:rPr>
        <w:t xml:space="preserve">materials coming in each year </w:t>
      </w:r>
      <w:r w:rsidR="00F666F3" w:rsidRPr="001E1A26">
        <w:rPr>
          <w:rFonts w:ascii="Gadugi" w:hAnsi="Gadugi" w:cstheme="minorBidi"/>
          <w:color w:val="000000" w:themeColor="text1"/>
          <w:sz w:val="22"/>
          <w:szCs w:val="22"/>
        </w:rPr>
        <w:t xml:space="preserve">should also be withdrawn or relocated. Though not handled in strict mathematical terms, the policy drives annual evaluation tasks. </w:t>
      </w:r>
      <w:r w:rsidR="009325F7" w:rsidRPr="001E1A26">
        <w:rPr>
          <w:rFonts w:ascii="Gadugi" w:hAnsi="Gadugi" w:cstheme="minorBidi"/>
          <w:color w:val="000000" w:themeColor="text1"/>
          <w:sz w:val="22"/>
          <w:szCs w:val="22"/>
        </w:rPr>
        <w:t>F</w:t>
      </w:r>
      <w:r w:rsidR="00174CB8" w:rsidRPr="001E1A26">
        <w:rPr>
          <w:rFonts w:ascii="Gadugi" w:hAnsi="Gadugi" w:cstheme="minorBidi"/>
          <w:color w:val="000000" w:themeColor="text1"/>
          <w:sz w:val="22"/>
          <w:szCs w:val="22"/>
        </w:rPr>
        <w:t>actors considered in removing</w:t>
      </w:r>
      <w:r w:rsidR="00F666F3" w:rsidRPr="001E1A26">
        <w:rPr>
          <w:rFonts w:ascii="Gadugi" w:hAnsi="Gadugi" w:cstheme="minorBidi"/>
          <w:color w:val="000000" w:themeColor="text1"/>
          <w:sz w:val="22"/>
          <w:szCs w:val="22"/>
        </w:rPr>
        <w:t>, relocating,</w:t>
      </w:r>
      <w:r w:rsidR="00174CB8" w:rsidRPr="001E1A26">
        <w:rPr>
          <w:rFonts w:ascii="Gadugi" w:hAnsi="Gadugi" w:cstheme="minorBidi"/>
          <w:color w:val="000000" w:themeColor="text1"/>
          <w:sz w:val="22"/>
          <w:szCs w:val="22"/>
        </w:rPr>
        <w:t xml:space="preserve"> or discontinu</w:t>
      </w:r>
      <w:r w:rsidR="003B644A" w:rsidRPr="001E1A26">
        <w:rPr>
          <w:rFonts w:ascii="Gadugi" w:hAnsi="Gadugi" w:cstheme="minorBidi"/>
          <w:color w:val="000000" w:themeColor="text1"/>
          <w:sz w:val="22"/>
          <w:szCs w:val="22"/>
        </w:rPr>
        <w:t>ing access to materials include</w:t>
      </w:r>
      <w:r w:rsidR="006044B5" w:rsidRPr="001E1A26">
        <w:rPr>
          <w:rFonts w:ascii="Gadugi" w:hAnsi="Gadugi" w:cstheme="minorBidi"/>
          <w:color w:val="000000" w:themeColor="text1"/>
          <w:sz w:val="22"/>
          <w:szCs w:val="22"/>
        </w:rPr>
        <w:t>:</w:t>
      </w:r>
      <w:r w:rsidR="003B644A" w:rsidRPr="001E1A26">
        <w:rPr>
          <w:rFonts w:ascii="Gadugi" w:hAnsi="Gadugi" w:cstheme="minorBidi"/>
          <w:color w:val="000000" w:themeColor="text1"/>
          <w:sz w:val="22"/>
          <w:szCs w:val="22"/>
        </w:rPr>
        <w:t xml:space="preserve"> </w:t>
      </w:r>
    </w:p>
    <w:p w14:paraId="79C45113" w14:textId="77777777" w:rsidR="00174CB8" w:rsidRPr="00C82F42" w:rsidRDefault="00174CB8">
      <w:pPr>
        <w:pStyle w:val="ListParagraph"/>
        <w:numPr>
          <w:ilvl w:val="1"/>
          <w:numId w:val="41"/>
        </w:numPr>
        <w:rPr>
          <w:rFonts w:ascii="Gadugi" w:hAnsi="Gadugi" w:cstheme="minorBidi"/>
          <w:color w:val="000000" w:themeColor="text1"/>
          <w:sz w:val="22"/>
          <w:szCs w:val="22"/>
        </w:rPr>
      </w:pPr>
      <w:r w:rsidRPr="00C82F42">
        <w:rPr>
          <w:rFonts w:ascii="Gadugi" w:hAnsi="Gadugi" w:cstheme="minorBidi"/>
          <w:color w:val="000000" w:themeColor="text1"/>
          <w:sz w:val="22"/>
          <w:szCs w:val="22"/>
        </w:rPr>
        <w:t>Relevance</w:t>
      </w:r>
    </w:p>
    <w:p w14:paraId="7B6735D8" w14:textId="77777777" w:rsidR="00174CB8" w:rsidRPr="00C82F42" w:rsidRDefault="00174CB8">
      <w:pPr>
        <w:pStyle w:val="ListParagraph"/>
        <w:numPr>
          <w:ilvl w:val="1"/>
          <w:numId w:val="41"/>
        </w:numPr>
        <w:rPr>
          <w:rFonts w:ascii="Gadugi" w:hAnsi="Gadugi" w:cstheme="minorBidi"/>
          <w:color w:val="000000" w:themeColor="text1"/>
          <w:sz w:val="22"/>
          <w:szCs w:val="22"/>
        </w:rPr>
      </w:pPr>
      <w:r w:rsidRPr="00C82F42">
        <w:rPr>
          <w:rFonts w:ascii="Gadugi" w:hAnsi="Gadugi" w:cstheme="minorBidi"/>
          <w:color w:val="000000" w:themeColor="text1"/>
          <w:sz w:val="22"/>
          <w:szCs w:val="22"/>
        </w:rPr>
        <w:t>Cost</w:t>
      </w:r>
    </w:p>
    <w:p w14:paraId="418987B2" w14:textId="77777777" w:rsidR="00174CB8" w:rsidRPr="00C82F42" w:rsidRDefault="00174CB8">
      <w:pPr>
        <w:pStyle w:val="ListParagraph"/>
        <w:numPr>
          <w:ilvl w:val="1"/>
          <w:numId w:val="41"/>
        </w:numPr>
        <w:rPr>
          <w:rFonts w:ascii="Gadugi" w:hAnsi="Gadugi" w:cstheme="minorBidi"/>
          <w:color w:val="000000" w:themeColor="text1"/>
          <w:sz w:val="22"/>
          <w:szCs w:val="22"/>
        </w:rPr>
      </w:pPr>
      <w:r w:rsidRPr="00C82F42">
        <w:rPr>
          <w:rFonts w:ascii="Gadugi" w:hAnsi="Gadugi" w:cstheme="minorBidi"/>
          <w:color w:val="000000" w:themeColor="text1"/>
          <w:sz w:val="22"/>
          <w:szCs w:val="22"/>
        </w:rPr>
        <w:t>Overall Use</w:t>
      </w:r>
    </w:p>
    <w:p w14:paraId="5427849D" w14:textId="77777777" w:rsidR="00174CB8" w:rsidRPr="00C82F42" w:rsidRDefault="00174CB8">
      <w:pPr>
        <w:pStyle w:val="ListParagraph"/>
        <w:numPr>
          <w:ilvl w:val="1"/>
          <w:numId w:val="41"/>
        </w:numPr>
        <w:rPr>
          <w:rFonts w:ascii="Gadugi" w:hAnsi="Gadugi" w:cstheme="minorBidi"/>
          <w:color w:val="000000" w:themeColor="text1"/>
          <w:sz w:val="22"/>
          <w:szCs w:val="22"/>
        </w:rPr>
      </w:pPr>
      <w:r w:rsidRPr="00C82F42">
        <w:rPr>
          <w:rFonts w:ascii="Gadugi" w:hAnsi="Gadugi" w:cstheme="minorBidi"/>
          <w:color w:val="000000" w:themeColor="text1"/>
          <w:sz w:val="22"/>
          <w:szCs w:val="22"/>
        </w:rPr>
        <w:t>Recent Use</w:t>
      </w:r>
    </w:p>
    <w:p w14:paraId="0B1769C8" w14:textId="77777777" w:rsidR="00174CB8" w:rsidRPr="00C82F42" w:rsidRDefault="00174CB8">
      <w:pPr>
        <w:pStyle w:val="ListParagraph"/>
        <w:numPr>
          <w:ilvl w:val="1"/>
          <w:numId w:val="41"/>
        </w:numPr>
        <w:rPr>
          <w:rFonts w:ascii="Gadugi" w:hAnsi="Gadugi" w:cstheme="minorBidi"/>
          <w:color w:val="000000" w:themeColor="text1"/>
          <w:sz w:val="22"/>
          <w:szCs w:val="22"/>
        </w:rPr>
      </w:pPr>
      <w:r w:rsidRPr="00C82F42">
        <w:rPr>
          <w:rFonts w:ascii="Gadugi" w:hAnsi="Gadugi" w:cstheme="minorBidi"/>
          <w:color w:val="000000" w:themeColor="text1"/>
          <w:sz w:val="22"/>
          <w:szCs w:val="22"/>
        </w:rPr>
        <w:t>Quality</w:t>
      </w:r>
    </w:p>
    <w:p w14:paraId="1C41E2F8" w14:textId="77777777" w:rsidR="00174CB8" w:rsidRPr="00C82F42" w:rsidRDefault="00174CB8">
      <w:pPr>
        <w:pStyle w:val="ListParagraph"/>
        <w:numPr>
          <w:ilvl w:val="1"/>
          <w:numId w:val="41"/>
        </w:numPr>
        <w:rPr>
          <w:rFonts w:ascii="Gadugi" w:hAnsi="Gadugi" w:cstheme="minorBidi"/>
          <w:color w:val="000000" w:themeColor="text1"/>
          <w:sz w:val="22"/>
          <w:szCs w:val="22"/>
        </w:rPr>
      </w:pPr>
      <w:r w:rsidRPr="00C82F42">
        <w:rPr>
          <w:rFonts w:ascii="Gadugi" w:hAnsi="Gadugi" w:cstheme="minorBidi"/>
          <w:color w:val="000000" w:themeColor="text1"/>
          <w:sz w:val="22"/>
          <w:szCs w:val="22"/>
        </w:rPr>
        <w:t>Space capacity</w:t>
      </w:r>
    </w:p>
    <w:p w14:paraId="26ACF83F" w14:textId="28B7FE73" w:rsidR="00174CB8" w:rsidRPr="00C82F42" w:rsidRDefault="00174CB8">
      <w:pPr>
        <w:pStyle w:val="ListParagraph"/>
        <w:numPr>
          <w:ilvl w:val="1"/>
          <w:numId w:val="41"/>
        </w:numPr>
        <w:rPr>
          <w:rFonts w:ascii="Gadugi" w:hAnsi="Gadugi" w:cstheme="minorBidi"/>
          <w:color w:val="000000" w:themeColor="text1"/>
          <w:sz w:val="22"/>
          <w:szCs w:val="22"/>
        </w:rPr>
      </w:pPr>
      <w:r w:rsidRPr="00C82F42">
        <w:rPr>
          <w:rFonts w:ascii="Gadugi" w:hAnsi="Gadugi" w:cstheme="minorBidi"/>
          <w:color w:val="000000" w:themeColor="text1"/>
          <w:sz w:val="22"/>
          <w:szCs w:val="22"/>
        </w:rPr>
        <w:t xml:space="preserve">Format </w:t>
      </w:r>
    </w:p>
    <w:p w14:paraId="35A94D9B" w14:textId="25397909" w:rsidR="00521BB0" w:rsidRPr="00E65B3B" w:rsidRDefault="001A50BB">
      <w:pPr>
        <w:ind w:left="720"/>
        <w:rPr>
          <w:rFonts w:ascii="Gadugi" w:hAnsi="Gadugi" w:cstheme="minorBidi"/>
          <w:color w:val="000000" w:themeColor="text1"/>
          <w:sz w:val="22"/>
          <w:szCs w:val="22"/>
        </w:rPr>
      </w:pPr>
      <w:r w:rsidRPr="001E1A26">
        <w:rPr>
          <w:rFonts w:ascii="Gadugi" w:hAnsi="Gadugi" w:cstheme="minorBidi"/>
          <w:color w:val="000000" w:themeColor="text1"/>
          <w:sz w:val="22"/>
          <w:szCs w:val="22"/>
        </w:rPr>
        <w:t>Weeding assessment f</w:t>
      </w:r>
      <w:r w:rsidR="00FC5408" w:rsidRPr="001E1A26">
        <w:rPr>
          <w:rFonts w:ascii="Gadugi" w:hAnsi="Gadugi" w:cstheme="minorBidi"/>
          <w:color w:val="000000" w:themeColor="text1"/>
          <w:sz w:val="22"/>
          <w:szCs w:val="22"/>
        </w:rPr>
        <w:t xml:space="preserve">actors vary based on topic area and even within topic area.  A CDL reviews the results of all statistics-created lists of cancellation candidates. </w:t>
      </w:r>
      <w:r w:rsidRPr="001E1A26">
        <w:rPr>
          <w:rFonts w:ascii="Gadugi" w:hAnsi="Gadugi" w:cstheme="minorBidi"/>
          <w:color w:val="000000" w:themeColor="text1"/>
          <w:sz w:val="22"/>
          <w:szCs w:val="22"/>
        </w:rPr>
        <w:t>(These lists may be created by the CDL or by Access &amp; Discovery or Acquisitions personnel.)</w:t>
      </w:r>
      <w:r w:rsidR="00FC5408" w:rsidRPr="001E1A26">
        <w:rPr>
          <w:rFonts w:ascii="Gadugi" w:hAnsi="Gadugi" w:cstheme="minorBidi"/>
          <w:color w:val="000000" w:themeColor="text1"/>
          <w:sz w:val="22"/>
          <w:szCs w:val="22"/>
        </w:rPr>
        <w:t xml:space="preserve"> The final </w:t>
      </w:r>
      <w:r w:rsidRPr="001E1A26">
        <w:rPr>
          <w:rFonts w:ascii="Gadugi" w:hAnsi="Gadugi" w:cstheme="minorBidi"/>
          <w:color w:val="000000" w:themeColor="text1"/>
          <w:sz w:val="22"/>
          <w:szCs w:val="22"/>
        </w:rPr>
        <w:t xml:space="preserve">deselection </w:t>
      </w:r>
      <w:r w:rsidR="00FC5408" w:rsidRPr="001E1A26">
        <w:rPr>
          <w:rFonts w:ascii="Gadugi" w:hAnsi="Gadugi" w:cstheme="minorBidi"/>
          <w:color w:val="000000" w:themeColor="text1"/>
          <w:sz w:val="22"/>
          <w:szCs w:val="22"/>
        </w:rPr>
        <w:t>cho</w:t>
      </w:r>
      <w:r w:rsidRPr="001E1A26">
        <w:rPr>
          <w:rFonts w:ascii="Gadugi" w:hAnsi="Gadugi" w:cstheme="minorBidi"/>
          <w:color w:val="000000" w:themeColor="text1"/>
          <w:sz w:val="22"/>
          <w:szCs w:val="22"/>
        </w:rPr>
        <w:t>ice factors</w:t>
      </w:r>
      <w:r w:rsidR="00FC5408" w:rsidRPr="001E1A26">
        <w:rPr>
          <w:rFonts w:ascii="Gadugi" w:hAnsi="Gadugi" w:cstheme="minorBidi"/>
          <w:color w:val="000000" w:themeColor="text1"/>
          <w:sz w:val="22"/>
          <w:szCs w:val="22"/>
        </w:rPr>
        <w:t xml:space="preserve"> include such qualitative </w:t>
      </w:r>
      <w:r w:rsidRPr="001E1A26">
        <w:rPr>
          <w:rFonts w:ascii="Gadugi" w:hAnsi="Gadugi" w:cstheme="minorBidi"/>
          <w:color w:val="000000" w:themeColor="text1"/>
          <w:sz w:val="22"/>
          <w:szCs w:val="22"/>
        </w:rPr>
        <w:t>considerations</w:t>
      </w:r>
      <w:r w:rsidR="00FC5408" w:rsidRPr="001E1A26">
        <w:rPr>
          <w:rFonts w:ascii="Gadugi" w:hAnsi="Gadugi" w:cstheme="minorBidi"/>
          <w:color w:val="000000" w:themeColor="text1"/>
          <w:sz w:val="22"/>
          <w:szCs w:val="22"/>
        </w:rPr>
        <w:t xml:space="preserve"> as knowledge of classic titles, </w:t>
      </w:r>
      <w:r w:rsidR="00543673" w:rsidRPr="001E1A26">
        <w:rPr>
          <w:rFonts w:ascii="Gadugi" w:hAnsi="Gadugi" w:cstheme="minorBidi"/>
          <w:color w:val="000000" w:themeColor="text1"/>
          <w:sz w:val="22"/>
          <w:szCs w:val="22"/>
        </w:rPr>
        <w:t xml:space="preserve">high use of similar titles, campus course work or research related to the title, </w:t>
      </w:r>
      <w:r w:rsidR="00FC5408" w:rsidRPr="001E1A26">
        <w:rPr>
          <w:rFonts w:ascii="Gadugi" w:hAnsi="Gadugi" w:cstheme="minorBidi"/>
          <w:color w:val="000000" w:themeColor="text1"/>
          <w:sz w:val="22"/>
          <w:szCs w:val="22"/>
        </w:rPr>
        <w:t xml:space="preserve">or </w:t>
      </w:r>
      <w:r w:rsidR="00543673" w:rsidRPr="001E1A26">
        <w:rPr>
          <w:rFonts w:ascii="Gadugi" w:hAnsi="Gadugi" w:cstheme="minorBidi"/>
          <w:color w:val="000000" w:themeColor="text1"/>
          <w:sz w:val="22"/>
          <w:szCs w:val="22"/>
        </w:rPr>
        <w:t xml:space="preserve">known </w:t>
      </w:r>
      <w:r w:rsidR="00FC5408" w:rsidRPr="001E1A26">
        <w:rPr>
          <w:rFonts w:ascii="Gadugi" w:hAnsi="Gadugi" w:cstheme="minorBidi"/>
          <w:color w:val="000000" w:themeColor="text1"/>
          <w:sz w:val="22"/>
          <w:szCs w:val="22"/>
        </w:rPr>
        <w:t>cyclical popularity of topic areas.</w:t>
      </w:r>
      <w:r w:rsidR="00543673" w:rsidRPr="001E1A26">
        <w:rPr>
          <w:rFonts w:ascii="Gadugi" w:hAnsi="Gadugi" w:cstheme="minorBidi"/>
          <w:color w:val="000000" w:themeColor="text1"/>
          <w:sz w:val="22"/>
          <w:szCs w:val="22"/>
        </w:rPr>
        <w:t xml:space="preserve"> </w:t>
      </w:r>
    </w:p>
    <w:p w14:paraId="393AA211" w14:textId="1280D597" w:rsidR="00FC5408" w:rsidRPr="00E65B3B" w:rsidRDefault="00CA0EE7">
      <w:pPr>
        <w:ind w:left="1440"/>
        <w:rPr>
          <w:rFonts w:cstheme="minorBidi"/>
          <w:sz w:val="22"/>
          <w:szCs w:val="22"/>
        </w:rPr>
      </w:pPr>
      <w:r w:rsidRPr="001E1A26">
        <w:rPr>
          <w:rFonts w:ascii="Gadugi" w:hAnsi="Gadugi" w:cstheme="minorBidi"/>
          <w:b/>
          <w:bCs/>
          <w:sz w:val="22"/>
          <w:szCs w:val="22"/>
        </w:rPr>
        <w:t>Annual withdrawal projects.</w:t>
      </w:r>
      <w:r w:rsidR="00FC5408" w:rsidRPr="001E1A26">
        <w:rPr>
          <w:rFonts w:ascii="Gadugi" w:hAnsi="Gadugi" w:cstheme="minorBidi"/>
          <w:b/>
          <w:bCs/>
          <w:sz w:val="22"/>
          <w:szCs w:val="22"/>
        </w:rPr>
        <w:t xml:space="preserve"> </w:t>
      </w:r>
      <w:r w:rsidR="00F43357" w:rsidRPr="001E1A26">
        <w:rPr>
          <w:rFonts w:ascii="Gadugi" w:hAnsi="Gadugi" w:cstheme="minorBidi"/>
          <w:sz w:val="22"/>
          <w:szCs w:val="22"/>
        </w:rPr>
        <w:t>T</w:t>
      </w:r>
      <w:r w:rsidR="006044B5" w:rsidRPr="001E1A26">
        <w:rPr>
          <w:rFonts w:ascii="Gadugi" w:hAnsi="Gadugi" w:cstheme="minorBidi"/>
          <w:sz w:val="22"/>
          <w:szCs w:val="22"/>
        </w:rPr>
        <w:t>he CDL’s</w:t>
      </w:r>
      <w:r w:rsidR="00F43357" w:rsidRPr="001E1A26">
        <w:rPr>
          <w:rFonts w:ascii="Gadugi" w:hAnsi="Gadugi" w:cstheme="minorBidi"/>
          <w:sz w:val="22"/>
          <w:szCs w:val="22"/>
        </w:rPr>
        <w:t xml:space="preserve"> annually</w:t>
      </w:r>
      <w:r w:rsidR="006044B5" w:rsidRPr="001E1A26">
        <w:rPr>
          <w:rFonts w:ascii="Gadugi" w:hAnsi="Gadugi" w:cstheme="minorBidi"/>
          <w:sz w:val="22"/>
          <w:szCs w:val="22"/>
        </w:rPr>
        <w:t xml:space="preserve"> plan weeding in </w:t>
      </w:r>
      <w:r w:rsidR="00931C0C" w:rsidRPr="001E1A26">
        <w:rPr>
          <w:rFonts w:ascii="Gadugi" w:hAnsi="Gadugi" w:cstheme="minorBidi"/>
          <w:sz w:val="22"/>
          <w:szCs w:val="22"/>
        </w:rPr>
        <w:t xml:space="preserve">consultation with </w:t>
      </w:r>
      <w:r w:rsidR="006044B5" w:rsidRPr="001E1A26">
        <w:rPr>
          <w:rFonts w:ascii="Gadugi" w:hAnsi="Gadugi" w:cstheme="minorBidi"/>
          <w:sz w:val="22"/>
          <w:szCs w:val="22"/>
        </w:rPr>
        <w:t>Access &amp; Discovery</w:t>
      </w:r>
      <w:r w:rsidR="00F666F3" w:rsidRPr="001E1A26">
        <w:rPr>
          <w:rFonts w:ascii="Gadugi" w:hAnsi="Gadugi" w:cstheme="minorBidi"/>
          <w:sz w:val="22"/>
          <w:szCs w:val="22"/>
        </w:rPr>
        <w:t xml:space="preserve"> to assure availability of </w:t>
      </w:r>
      <w:r w:rsidR="00931C0C" w:rsidRPr="001E1A26">
        <w:rPr>
          <w:rFonts w:ascii="Gadugi" w:hAnsi="Gadugi" w:cstheme="minorBidi"/>
          <w:sz w:val="22"/>
          <w:szCs w:val="22"/>
        </w:rPr>
        <w:t>assessment</w:t>
      </w:r>
      <w:r w:rsidR="00F666F3" w:rsidRPr="001E1A26">
        <w:rPr>
          <w:rFonts w:ascii="Gadugi" w:hAnsi="Gadugi" w:cstheme="minorBidi"/>
          <w:sz w:val="22"/>
          <w:szCs w:val="22"/>
        </w:rPr>
        <w:t xml:space="preserve"> and support staff</w:t>
      </w:r>
      <w:r w:rsidR="00931C0C" w:rsidRPr="001E1A26">
        <w:rPr>
          <w:rFonts w:ascii="Gadugi" w:hAnsi="Gadugi" w:cstheme="minorBidi"/>
          <w:sz w:val="22"/>
          <w:szCs w:val="22"/>
        </w:rPr>
        <w:t>ing</w:t>
      </w:r>
      <w:r w:rsidR="00F666F3" w:rsidRPr="001E1A26">
        <w:rPr>
          <w:rFonts w:ascii="Gadugi" w:hAnsi="Gadugi" w:cstheme="minorBidi"/>
          <w:sz w:val="22"/>
          <w:szCs w:val="22"/>
        </w:rPr>
        <w:t xml:space="preserve">.  Annual weeding may focus on </w:t>
      </w:r>
      <w:r w:rsidR="000F71FB" w:rsidRPr="001E1A26">
        <w:rPr>
          <w:rFonts w:ascii="Gadugi" w:hAnsi="Gadugi" w:cstheme="minorBidi"/>
          <w:sz w:val="22"/>
          <w:szCs w:val="22"/>
        </w:rPr>
        <w:t>continuing</w:t>
      </w:r>
      <w:r w:rsidR="00F666F3" w:rsidRPr="001E1A26">
        <w:rPr>
          <w:rFonts w:ascii="Gadugi" w:hAnsi="Gadugi" w:cstheme="minorBidi"/>
          <w:sz w:val="22"/>
          <w:szCs w:val="22"/>
        </w:rPr>
        <w:t xml:space="preserve"> needs, such as </w:t>
      </w:r>
      <w:r w:rsidR="00F43357" w:rsidRPr="001E1A26">
        <w:rPr>
          <w:rFonts w:ascii="Gadugi" w:hAnsi="Gadugi" w:cstheme="minorBidi"/>
          <w:sz w:val="22"/>
          <w:szCs w:val="22"/>
        </w:rPr>
        <w:t>ongoing</w:t>
      </w:r>
      <w:r w:rsidR="00FC5408" w:rsidRPr="001E1A26">
        <w:rPr>
          <w:rFonts w:ascii="Gadugi" w:hAnsi="Gadugi" w:cstheme="minorBidi"/>
          <w:sz w:val="22"/>
          <w:szCs w:val="22"/>
        </w:rPr>
        <w:t xml:space="preserve"> weeding of rotating areas in the</w:t>
      </w:r>
      <w:r w:rsidR="001A50BB" w:rsidRPr="001E1A26">
        <w:rPr>
          <w:rFonts w:ascii="Gadugi" w:hAnsi="Gadugi" w:cstheme="minorBidi"/>
          <w:sz w:val="22"/>
          <w:szCs w:val="22"/>
        </w:rPr>
        <w:t xml:space="preserve"> circulating stack areas;</w:t>
      </w:r>
      <w:r w:rsidR="00F666F3" w:rsidRPr="001E1A26">
        <w:rPr>
          <w:rFonts w:ascii="Gadugi" w:hAnsi="Gadugi" w:cstheme="minorBidi"/>
          <w:sz w:val="22"/>
          <w:szCs w:val="22"/>
        </w:rPr>
        <w:t xml:space="preserve"> or</w:t>
      </w:r>
      <w:r w:rsidR="00AD42B2" w:rsidRPr="001E1A26">
        <w:rPr>
          <w:rFonts w:ascii="Gadugi" w:hAnsi="Gadugi" w:cstheme="minorBidi"/>
          <w:sz w:val="22"/>
          <w:szCs w:val="22"/>
        </w:rPr>
        <w:t xml:space="preserve"> </w:t>
      </w:r>
      <w:r w:rsidR="00F43357" w:rsidRPr="001E1A26">
        <w:rPr>
          <w:rFonts w:ascii="Gadugi" w:hAnsi="Gadugi" w:cstheme="minorBidi"/>
          <w:sz w:val="22"/>
          <w:szCs w:val="22"/>
        </w:rPr>
        <w:t xml:space="preserve">focus on </w:t>
      </w:r>
      <w:r w:rsidR="00AD42B2" w:rsidRPr="001E1A26">
        <w:rPr>
          <w:rFonts w:ascii="Gadugi" w:hAnsi="Gadugi" w:cstheme="minorBidi"/>
          <w:sz w:val="22"/>
          <w:szCs w:val="22"/>
        </w:rPr>
        <w:t xml:space="preserve">areas CDL’s agree require particular attention, such as an aging cross-section of the collection, </w:t>
      </w:r>
      <w:r w:rsidR="00F43357" w:rsidRPr="001E1A26">
        <w:rPr>
          <w:rFonts w:ascii="Gadugi" w:hAnsi="Gadugi" w:cstheme="minorBidi"/>
          <w:sz w:val="22"/>
          <w:szCs w:val="22"/>
        </w:rPr>
        <w:t>(</w:t>
      </w:r>
      <w:r w:rsidR="000F71FB" w:rsidRPr="001E1A26">
        <w:rPr>
          <w:rFonts w:ascii="Gadugi" w:hAnsi="Gadugi" w:cstheme="minorBidi"/>
          <w:sz w:val="22"/>
          <w:szCs w:val="22"/>
        </w:rPr>
        <w:t xml:space="preserve">i.e. </w:t>
      </w:r>
      <w:r w:rsidR="00F43357" w:rsidRPr="001E1A26">
        <w:rPr>
          <w:rFonts w:ascii="Gadugi" w:hAnsi="Gadugi" w:cstheme="minorBidi"/>
          <w:sz w:val="22"/>
          <w:szCs w:val="22"/>
        </w:rPr>
        <w:t>career-related materials) or items in obsolete formats.</w:t>
      </w:r>
      <w:r w:rsidR="00FC5408" w:rsidRPr="001E1A26">
        <w:rPr>
          <w:rFonts w:cstheme="minorBidi"/>
          <w:sz w:val="22"/>
          <w:szCs w:val="22"/>
        </w:rPr>
        <w:t xml:space="preserve"> </w:t>
      </w:r>
    </w:p>
    <w:p w14:paraId="010E44DE" w14:textId="397731FE" w:rsidR="006D6E6E" w:rsidRPr="00E65B3B" w:rsidRDefault="006D6E6E">
      <w:pPr>
        <w:ind w:left="720"/>
        <w:rPr>
          <w:rFonts w:ascii="Gadugi" w:hAnsi="Gadugi" w:cstheme="minorBidi"/>
          <w:b/>
          <w:bCs/>
          <w:sz w:val="22"/>
          <w:szCs w:val="22"/>
        </w:rPr>
      </w:pPr>
      <w:r>
        <w:rPr>
          <w:rFonts w:ascii="Gadugi" w:hAnsi="Gadugi" w:cstheme="minorHAnsi"/>
          <w:b/>
          <w:sz w:val="22"/>
          <w:szCs w:val="22"/>
        </w:rPr>
        <w:tab/>
      </w:r>
      <w:r w:rsidRPr="001E1A26">
        <w:rPr>
          <w:rFonts w:ascii="Gadugi" w:hAnsi="Gadugi" w:cstheme="minorBidi"/>
          <w:b/>
          <w:bCs/>
          <w:sz w:val="22"/>
          <w:szCs w:val="22"/>
        </w:rPr>
        <w:t>Cancellation Candidates</w:t>
      </w:r>
      <w:r w:rsidR="00186F7A" w:rsidRPr="001E1A26">
        <w:rPr>
          <w:rFonts w:ascii="Gadugi" w:hAnsi="Gadugi" w:cstheme="minorBidi"/>
          <w:b/>
          <w:bCs/>
          <w:sz w:val="22"/>
          <w:szCs w:val="22"/>
        </w:rPr>
        <w:t xml:space="preserve"> </w:t>
      </w:r>
    </w:p>
    <w:p w14:paraId="2FBA8A57" w14:textId="3EDE43F0" w:rsidR="00FC5408" w:rsidRPr="00E65B3B" w:rsidRDefault="00186F7A">
      <w:pPr>
        <w:pStyle w:val="ListParagraph"/>
        <w:numPr>
          <w:ilvl w:val="0"/>
          <w:numId w:val="30"/>
        </w:numPr>
        <w:ind w:left="2160"/>
        <w:rPr>
          <w:rFonts w:ascii="Gadugi" w:hAnsi="Gadugi" w:cstheme="minorBidi"/>
          <w:sz w:val="22"/>
          <w:szCs w:val="22"/>
        </w:rPr>
      </w:pPr>
      <w:r w:rsidRPr="001E1A26">
        <w:rPr>
          <w:rFonts w:ascii="Gadugi" w:hAnsi="Gadugi" w:cstheme="minorBidi"/>
          <w:b/>
          <w:bCs/>
          <w:sz w:val="22"/>
          <w:szCs w:val="22"/>
        </w:rPr>
        <w:t>Feedback</w:t>
      </w:r>
      <w:r w:rsidR="00FC5408" w:rsidRPr="001E1A26">
        <w:rPr>
          <w:rFonts w:ascii="Gadugi" w:hAnsi="Gadugi" w:cstheme="minorBidi"/>
          <w:b/>
          <w:bCs/>
          <w:sz w:val="22"/>
          <w:szCs w:val="22"/>
        </w:rPr>
        <w:t>.</w:t>
      </w:r>
      <w:r w:rsidR="00FC5408" w:rsidRPr="001E1A26">
        <w:rPr>
          <w:rFonts w:ascii="Gadugi" w:hAnsi="Gadugi" w:cstheme="minorBidi"/>
          <w:sz w:val="22"/>
          <w:szCs w:val="22"/>
        </w:rPr>
        <w:t xml:space="preserve"> CDL’s and other library faculty and staff solicit feedback from numerous constituents when a</w:t>
      </w:r>
      <w:r w:rsidR="001A50BB" w:rsidRPr="001E1A26">
        <w:rPr>
          <w:rFonts w:ascii="Gadugi" w:hAnsi="Gadugi" w:cstheme="minorBidi"/>
          <w:sz w:val="22"/>
          <w:szCs w:val="22"/>
        </w:rPr>
        <w:t xml:space="preserve"> database or journal</w:t>
      </w:r>
      <w:r w:rsidR="00FC5408" w:rsidRPr="001E1A26">
        <w:rPr>
          <w:rFonts w:ascii="Gadugi" w:hAnsi="Gadugi" w:cstheme="minorBidi"/>
          <w:sz w:val="22"/>
          <w:szCs w:val="22"/>
        </w:rPr>
        <w:t xml:space="preserve"> is being considered for cancellation. Those queried include faculty and </w:t>
      </w:r>
      <w:r w:rsidR="001A50BB" w:rsidRPr="001E1A26">
        <w:rPr>
          <w:rFonts w:ascii="Gadugi" w:hAnsi="Gadugi" w:cstheme="minorBidi"/>
          <w:sz w:val="22"/>
          <w:szCs w:val="22"/>
        </w:rPr>
        <w:t xml:space="preserve">staff </w:t>
      </w:r>
      <w:r w:rsidR="00FC5408" w:rsidRPr="001E1A26">
        <w:rPr>
          <w:rFonts w:ascii="Gadugi" w:hAnsi="Gadugi" w:cstheme="minorBidi"/>
          <w:sz w:val="22"/>
          <w:szCs w:val="22"/>
        </w:rPr>
        <w:t xml:space="preserve">members in subject </w:t>
      </w:r>
      <w:r w:rsidR="00FC5408" w:rsidRPr="001E1A26">
        <w:rPr>
          <w:rFonts w:ascii="Gadugi" w:hAnsi="Gadugi" w:cstheme="minorBidi"/>
          <w:sz w:val="22"/>
          <w:szCs w:val="22"/>
        </w:rPr>
        <w:lastRenderedPageBreak/>
        <w:t>areas or pursuits related to the resource, and Auraria Library faculty and staff members. Respondents are asked to share reasons they support or oppose cancel</w:t>
      </w:r>
      <w:r w:rsidR="001A50BB" w:rsidRPr="001E1A26">
        <w:rPr>
          <w:rFonts w:ascii="Gadugi" w:hAnsi="Gadugi" w:cstheme="minorBidi"/>
          <w:sz w:val="22"/>
          <w:szCs w:val="22"/>
        </w:rPr>
        <w:t xml:space="preserve">lation through an online survey to allow </w:t>
      </w:r>
      <w:r w:rsidR="00FC5408" w:rsidRPr="001E1A26">
        <w:rPr>
          <w:rFonts w:ascii="Gadugi" w:hAnsi="Gadugi" w:cstheme="minorBidi"/>
          <w:sz w:val="22"/>
          <w:szCs w:val="22"/>
        </w:rPr>
        <w:t>response tabulation and preservation.</w:t>
      </w:r>
      <w:r w:rsidR="001A50BB" w:rsidRPr="001E1A26">
        <w:rPr>
          <w:rFonts w:ascii="Gadugi" w:hAnsi="Gadugi" w:cstheme="minorBidi"/>
          <w:sz w:val="22"/>
          <w:szCs w:val="22"/>
        </w:rPr>
        <w:t xml:space="preserve"> This process may be skipped if a resource has received no use or only a handful of uses over time.</w:t>
      </w:r>
    </w:p>
    <w:p w14:paraId="63BA534A" w14:textId="7309BA70" w:rsidR="006D6E6E" w:rsidRDefault="006D6E6E" w:rsidP="0028721C">
      <w:pPr>
        <w:pStyle w:val="ListParagraph"/>
        <w:ind w:left="1800"/>
        <w:rPr>
          <w:rFonts w:ascii="Gadugi" w:hAnsi="Gadugi" w:cstheme="minorHAnsi"/>
          <w:b/>
          <w:sz w:val="22"/>
          <w:szCs w:val="22"/>
        </w:rPr>
      </w:pPr>
    </w:p>
    <w:p w14:paraId="704A480E" w14:textId="5BC6448A" w:rsidR="002C0CB5" w:rsidRPr="00E65B3B" w:rsidRDefault="00186F7A">
      <w:pPr>
        <w:pStyle w:val="ListParagraph"/>
        <w:numPr>
          <w:ilvl w:val="0"/>
          <w:numId w:val="36"/>
        </w:numPr>
        <w:tabs>
          <w:tab w:val="clear" w:pos="1440"/>
          <w:tab w:val="num" w:pos="2160"/>
        </w:tabs>
        <w:ind w:left="2160"/>
        <w:rPr>
          <w:rFonts w:ascii="Gadugi" w:hAnsi="Gadugi" w:cstheme="minorBidi"/>
          <w:sz w:val="22"/>
          <w:szCs w:val="22"/>
        </w:rPr>
      </w:pPr>
      <w:r w:rsidRPr="001E1A26">
        <w:rPr>
          <w:rFonts w:ascii="Gadugi" w:hAnsi="Gadugi" w:cstheme="minorBidi"/>
          <w:b/>
          <w:bCs/>
          <w:sz w:val="22"/>
          <w:szCs w:val="22"/>
        </w:rPr>
        <w:t>Follow-Up</w:t>
      </w:r>
      <w:r w:rsidR="00FC5408" w:rsidRPr="001E1A26">
        <w:rPr>
          <w:rFonts w:ascii="Gadugi" w:hAnsi="Gadugi" w:cstheme="minorBidi"/>
          <w:b/>
          <w:bCs/>
          <w:sz w:val="22"/>
          <w:szCs w:val="22"/>
        </w:rPr>
        <w:t>.</w:t>
      </w:r>
      <w:r w:rsidR="002C0CB5" w:rsidRPr="001E1A26">
        <w:rPr>
          <w:rFonts w:ascii="Gadugi" w:hAnsi="Gadugi" w:cstheme="minorBidi"/>
          <w:sz w:val="22"/>
          <w:szCs w:val="22"/>
        </w:rPr>
        <w:t xml:space="preserve"> User feedback </w:t>
      </w:r>
      <w:r w:rsidR="00C2442E" w:rsidRPr="001E1A26">
        <w:rPr>
          <w:rFonts w:ascii="Gadugi" w:hAnsi="Gadugi" w:cstheme="minorBidi"/>
          <w:sz w:val="22"/>
          <w:szCs w:val="22"/>
        </w:rPr>
        <w:t>effects and results in</w:t>
      </w:r>
      <w:r w:rsidR="002C0CB5" w:rsidRPr="001E1A26">
        <w:rPr>
          <w:rFonts w:ascii="Gadugi" w:hAnsi="Gadugi" w:cstheme="minorBidi"/>
          <w:sz w:val="22"/>
          <w:szCs w:val="22"/>
        </w:rPr>
        <w:t xml:space="preserve"> one of these outcomes:</w:t>
      </w:r>
    </w:p>
    <w:p w14:paraId="3E60DA6B" w14:textId="77777777" w:rsidR="002C0CB5" w:rsidRPr="00E65B3B" w:rsidRDefault="002C0CB5">
      <w:pPr>
        <w:pStyle w:val="ListParagraph"/>
        <w:numPr>
          <w:ilvl w:val="1"/>
          <w:numId w:val="36"/>
        </w:numPr>
        <w:tabs>
          <w:tab w:val="clear" w:pos="2160"/>
          <w:tab w:val="num" w:pos="2880"/>
        </w:tabs>
        <w:ind w:left="2880"/>
        <w:rPr>
          <w:rFonts w:ascii="Gadugi" w:hAnsi="Gadugi" w:cstheme="minorBidi"/>
          <w:sz w:val="22"/>
          <w:szCs w:val="22"/>
        </w:rPr>
      </w:pPr>
      <w:r w:rsidRPr="001E1A26">
        <w:rPr>
          <w:rFonts w:ascii="Gadugi" w:hAnsi="Gadugi" w:cstheme="minorBidi"/>
          <w:sz w:val="22"/>
          <w:szCs w:val="22"/>
        </w:rPr>
        <w:t>Item cancellation</w:t>
      </w:r>
    </w:p>
    <w:p w14:paraId="2097A26B" w14:textId="77777777" w:rsidR="002C0CB5" w:rsidRPr="00E65B3B" w:rsidRDefault="002C0CB5">
      <w:pPr>
        <w:pStyle w:val="ListParagraph"/>
        <w:numPr>
          <w:ilvl w:val="1"/>
          <w:numId w:val="36"/>
        </w:numPr>
        <w:tabs>
          <w:tab w:val="clear" w:pos="2160"/>
          <w:tab w:val="num" w:pos="2880"/>
        </w:tabs>
        <w:ind w:left="2880"/>
        <w:rPr>
          <w:rFonts w:ascii="Gadugi" w:hAnsi="Gadugi" w:cstheme="minorBidi"/>
          <w:sz w:val="22"/>
          <w:szCs w:val="22"/>
        </w:rPr>
      </w:pPr>
      <w:r w:rsidRPr="001E1A26">
        <w:rPr>
          <w:rFonts w:ascii="Gadugi" w:hAnsi="Gadugi" w:cstheme="minorBidi"/>
          <w:sz w:val="22"/>
          <w:szCs w:val="22"/>
        </w:rPr>
        <w:t>P</w:t>
      </w:r>
      <w:r w:rsidR="00FC5408" w:rsidRPr="001E1A26">
        <w:rPr>
          <w:rFonts w:ascii="Gadugi" w:hAnsi="Gadugi" w:cstheme="minorBidi"/>
          <w:sz w:val="22"/>
          <w:szCs w:val="22"/>
        </w:rPr>
        <w:t>ursuit of a sim</w:t>
      </w:r>
      <w:r w:rsidRPr="001E1A26">
        <w:rPr>
          <w:rFonts w:ascii="Gadugi" w:hAnsi="Gadugi" w:cstheme="minorBidi"/>
          <w:sz w:val="22"/>
          <w:szCs w:val="22"/>
        </w:rPr>
        <w:t>ilar but superior resource</w:t>
      </w:r>
    </w:p>
    <w:p w14:paraId="2AF641F2" w14:textId="2DB8AB7D" w:rsidR="00FC5408" w:rsidRPr="00E65B3B" w:rsidRDefault="002C0CB5">
      <w:pPr>
        <w:pStyle w:val="ListParagraph"/>
        <w:numPr>
          <w:ilvl w:val="1"/>
          <w:numId w:val="36"/>
        </w:numPr>
        <w:tabs>
          <w:tab w:val="clear" w:pos="2160"/>
          <w:tab w:val="num" w:pos="2880"/>
        </w:tabs>
        <w:ind w:left="2880"/>
        <w:rPr>
          <w:rFonts w:ascii="Gadugi" w:hAnsi="Gadugi" w:cstheme="minorBidi"/>
          <w:sz w:val="22"/>
          <w:szCs w:val="22"/>
        </w:rPr>
      </w:pPr>
      <w:r w:rsidRPr="001E1A26">
        <w:rPr>
          <w:rFonts w:ascii="Gadugi" w:hAnsi="Gadugi" w:cstheme="minorBidi"/>
          <w:sz w:val="22"/>
          <w:szCs w:val="22"/>
        </w:rPr>
        <w:t>R</w:t>
      </w:r>
      <w:r w:rsidR="00FC5408" w:rsidRPr="001E1A26">
        <w:rPr>
          <w:rFonts w:ascii="Gadugi" w:hAnsi="Gadugi" w:cstheme="minorBidi"/>
          <w:sz w:val="22"/>
          <w:szCs w:val="22"/>
        </w:rPr>
        <w:t>etention and increased promotion of a resource, which may then be reevaluated in the future.</w:t>
      </w:r>
    </w:p>
    <w:p w14:paraId="1F967F99" w14:textId="77777777" w:rsidR="00C2442E" w:rsidRDefault="006D6E6E" w:rsidP="006D6E6E">
      <w:pPr>
        <w:rPr>
          <w:rFonts w:ascii="Gadugi" w:hAnsi="Gadugi" w:cstheme="minorHAnsi"/>
          <w:b/>
          <w:sz w:val="22"/>
          <w:szCs w:val="22"/>
        </w:rPr>
      </w:pPr>
      <w:r>
        <w:rPr>
          <w:rFonts w:ascii="Gadugi" w:hAnsi="Gadugi" w:cstheme="minorHAnsi"/>
          <w:b/>
          <w:sz w:val="22"/>
          <w:szCs w:val="22"/>
        </w:rPr>
        <w:tab/>
      </w:r>
    </w:p>
    <w:p w14:paraId="7CEE236D" w14:textId="5A14D816" w:rsidR="006D6E6E" w:rsidRPr="00E65B3B" w:rsidRDefault="00FC5408">
      <w:pPr>
        <w:ind w:firstLine="720"/>
        <w:rPr>
          <w:rFonts w:ascii="Gadugi" w:hAnsi="Gadugi" w:cstheme="minorBidi"/>
          <w:b/>
          <w:bCs/>
          <w:sz w:val="22"/>
          <w:szCs w:val="22"/>
        </w:rPr>
      </w:pPr>
      <w:r w:rsidRPr="001E1A26">
        <w:rPr>
          <w:rFonts w:ascii="Gadugi" w:hAnsi="Gadugi" w:cstheme="minorBidi"/>
          <w:b/>
          <w:bCs/>
          <w:sz w:val="22"/>
          <w:szCs w:val="22"/>
        </w:rPr>
        <w:t xml:space="preserve">Disposition </w:t>
      </w:r>
      <w:r w:rsidR="0028721C" w:rsidRPr="001E1A26">
        <w:rPr>
          <w:rFonts w:ascii="Gadugi" w:hAnsi="Gadugi" w:cstheme="minorBidi"/>
          <w:b/>
          <w:bCs/>
          <w:sz w:val="22"/>
          <w:szCs w:val="22"/>
        </w:rPr>
        <w:t>and P</w:t>
      </w:r>
      <w:r w:rsidR="00FA61EE" w:rsidRPr="001E1A26">
        <w:rPr>
          <w:rFonts w:ascii="Gadugi" w:hAnsi="Gadugi" w:cstheme="minorBidi"/>
          <w:b/>
          <w:bCs/>
          <w:sz w:val="22"/>
          <w:szCs w:val="22"/>
        </w:rPr>
        <w:t xml:space="preserve">reservation </w:t>
      </w:r>
      <w:r w:rsidR="0028721C" w:rsidRPr="001E1A26">
        <w:rPr>
          <w:rFonts w:ascii="Gadugi" w:hAnsi="Gadugi" w:cstheme="minorBidi"/>
          <w:b/>
          <w:bCs/>
          <w:sz w:val="22"/>
          <w:szCs w:val="22"/>
        </w:rPr>
        <w:t>of W</w:t>
      </w:r>
      <w:r w:rsidRPr="001E1A26">
        <w:rPr>
          <w:rFonts w:ascii="Gadugi" w:hAnsi="Gadugi" w:cstheme="minorBidi"/>
          <w:b/>
          <w:bCs/>
          <w:sz w:val="22"/>
          <w:szCs w:val="22"/>
        </w:rPr>
        <w:t>ithdrawn</w:t>
      </w:r>
      <w:r w:rsidR="000F459B" w:rsidRPr="001E1A26">
        <w:rPr>
          <w:rFonts w:ascii="Gadugi" w:hAnsi="Gadugi" w:cstheme="minorBidi"/>
          <w:b/>
          <w:bCs/>
          <w:sz w:val="22"/>
          <w:szCs w:val="22"/>
        </w:rPr>
        <w:t xml:space="preserve"> and</w:t>
      </w:r>
      <w:r w:rsidR="0028721C" w:rsidRPr="001E1A26">
        <w:rPr>
          <w:rFonts w:ascii="Gadugi" w:hAnsi="Gadugi" w:cstheme="minorBidi"/>
          <w:b/>
          <w:bCs/>
          <w:sz w:val="22"/>
          <w:szCs w:val="22"/>
        </w:rPr>
        <w:t xml:space="preserve"> Relocated M</w:t>
      </w:r>
      <w:r w:rsidRPr="001E1A26">
        <w:rPr>
          <w:rFonts w:ascii="Gadugi" w:hAnsi="Gadugi" w:cstheme="minorBidi"/>
          <w:b/>
          <w:bCs/>
          <w:sz w:val="22"/>
          <w:szCs w:val="22"/>
        </w:rPr>
        <w:t>aterials</w:t>
      </w:r>
    </w:p>
    <w:p w14:paraId="0AE46305" w14:textId="5F2A4852" w:rsidR="00357C78" w:rsidRPr="00E65B3B" w:rsidRDefault="00357C78" w:rsidP="00E65B3B">
      <w:pPr>
        <w:pStyle w:val="ListParagraph"/>
        <w:numPr>
          <w:ilvl w:val="0"/>
          <w:numId w:val="36"/>
        </w:numPr>
        <w:spacing w:before="100" w:beforeAutospacing="1" w:after="100" w:afterAutospacing="1" w:line="240" w:lineRule="auto"/>
        <w:rPr>
          <w:rFonts w:ascii="Gadugi" w:hAnsi="Gadugi" w:cstheme="minorBidi"/>
          <w:b/>
          <w:bCs/>
          <w:sz w:val="22"/>
          <w:szCs w:val="22"/>
        </w:rPr>
      </w:pPr>
      <w:r w:rsidRPr="001E1A26">
        <w:rPr>
          <w:rFonts w:ascii="Gadugi" w:hAnsi="Gadugi" w:cstheme="minorBidi"/>
          <w:b/>
          <w:bCs/>
          <w:sz w:val="22"/>
          <w:szCs w:val="22"/>
        </w:rPr>
        <w:t xml:space="preserve">PASCAL. </w:t>
      </w:r>
      <w:r w:rsidR="000074A8" w:rsidRPr="0028721C">
        <w:rPr>
          <w:rFonts w:ascii="Gadugi" w:eastAsia="Times New Roman" w:hAnsi="Gadugi"/>
          <w:sz w:val="22"/>
          <w:szCs w:val="22"/>
          <w:lang w:val="en"/>
        </w:rPr>
        <w:t xml:space="preserve">Auraria Library, in cooperation with the Libraries </w:t>
      </w:r>
      <w:r w:rsidR="00D521E2">
        <w:rPr>
          <w:rFonts w:ascii="Gadugi" w:eastAsia="Times New Roman" w:hAnsi="Gadugi"/>
          <w:sz w:val="22"/>
          <w:szCs w:val="22"/>
          <w:lang w:val="en"/>
        </w:rPr>
        <w:t>at</w:t>
      </w:r>
      <w:r w:rsidR="00D521E2" w:rsidRPr="0028721C">
        <w:rPr>
          <w:rFonts w:ascii="Gadugi" w:eastAsia="Times New Roman" w:hAnsi="Gadugi"/>
          <w:sz w:val="22"/>
          <w:szCs w:val="22"/>
          <w:lang w:val="en"/>
        </w:rPr>
        <w:t xml:space="preserve"> </w:t>
      </w:r>
      <w:r w:rsidR="000074A8" w:rsidRPr="0028721C">
        <w:rPr>
          <w:rFonts w:ascii="Gadugi" w:eastAsia="Times New Roman" w:hAnsi="Gadugi"/>
          <w:sz w:val="22"/>
          <w:szCs w:val="22"/>
          <w:lang w:val="en"/>
        </w:rPr>
        <w:t>the University of Colorado Boulder and the University of Colorado </w:t>
      </w:r>
      <w:r w:rsidR="00C82F42" w:rsidRPr="0028721C">
        <w:rPr>
          <w:rFonts w:ascii="Gadugi" w:eastAsia="Times New Roman" w:hAnsi="Gadugi"/>
          <w:sz w:val="22"/>
          <w:szCs w:val="22"/>
          <w:lang w:val="en"/>
        </w:rPr>
        <w:t>Anschutz</w:t>
      </w:r>
      <w:r w:rsidR="00C82F42">
        <w:rPr>
          <w:rFonts w:ascii="Gadugi" w:eastAsia="Times New Roman" w:hAnsi="Gadugi"/>
          <w:sz w:val="22"/>
          <w:szCs w:val="22"/>
          <w:lang w:val="en"/>
        </w:rPr>
        <w:t xml:space="preserve"> Medical</w:t>
      </w:r>
      <w:r w:rsidR="00D521E2">
        <w:rPr>
          <w:rFonts w:ascii="Gadugi" w:eastAsia="Times New Roman" w:hAnsi="Gadugi"/>
          <w:sz w:val="22"/>
          <w:szCs w:val="22"/>
          <w:lang w:val="en"/>
        </w:rPr>
        <w:t xml:space="preserve"> </w:t>
      </w:r>
      <w:r w:rsidR="000074A8" w:rsidRPr="0028721C">
        <w:rPr>
          <w:rFonts w:ascii="Gadugi" w:eastAsia="Times New Roman" w:hAnsi="Gadugi"/>
          <w:sz w:val="22"/>
          <w:szCs w:val="22"/>
          <w:lang w:val="en"/>
        </w:rPr>
        <w:t>Campus, maintains </w:t>
      </w:r>
      <w:r w:rsidR="00C82F42" w:rsidRPr="00C82F42">
        <w:rPr>
          <w:rFonts w:ascii="Gadugi" w:hAnsi="Gadugi" w:cstheme="minorBidi"/>
          <w:sz w:val="22"/>
          <w:szCs w:val="22"/>
        </w:rPr>
        <w:t>PASCAL</w:t>
      </w:r>
      <w:r w:rsidR="000074A8" w:rsidRPr="001E1A26">
        <w:rPr>
          <w:rFonts w:ascii="Gadugi" w:hAnsi="Gadugi" w:cstheme="minorBidi"/>
          <w:sz w:val="22"/>
          <w:szCs w:val="22"/>
        </w:rPr>
        <w:t xml:space="preserve"> (Preservation and Access Services Center for Colorado Academic Libraries) </w:t>
      </w:r>
      <w:r w:rsidR="000074A8" w:rsidRPr="0028721C">
        <w:rPr>
          <w:rFonts w:ascii="Gadugi" w:eastAsia="Times New Roman" w:hAnsi="Gadugi"/>
          <w:sz w:val="22"/>
          <w:szCs w:val="22"/>
          <w:lang w:val="en"/>
        </w:rPr>
        <w:t xml:space="preserve">a remote holding facility for lesser-used books and serials. </w:t>
      </w:r>
      <w:r w:rsidRPr="001E1A26">
        <w:rPr>
          <w:rFonts w:ascii="Gadugi" w:hAnsi="Gadugi" w:cstheme="minorBidi"/>
          <w:sz w:val="22"/>
          <w:szCs w:val="22"/>
        </w:rPr>
        <w:t>A</w:t>
      </w:r>
      <w:r w:rsidR="000074A8" w:rsidRPr="001E1A26">
        <w:rPr>
          <w:rFonts w:ascii="Gadugi" w:hAnsi="Gadugi" w:cstheme="minorBidi"/>
          <w:sz w:val="22"/>
          <w:szCs w:val="22"/>
        </w:rPr>
        <w:t xml:space="preserve"> title being evaluated may </w:t>
      </w:r>
      <w:r w:rsidRPr="001E1A26">
        <w:rPr>
          <w:rFonts w:ascii="Gadugi" w:hAnsi="Gadugi" w:cstheme="minorBidi"/>
          <w:sz w:val="22"/>
          <w:szCs w:val="22"/>
        </w:rPr>
        <w:t>be relocated to</w:t>
      </w:r>
      <w:r w:rsidR="000074A8" w:rsidRPr="001E1A26">
        <w:rPr>
          <w:rFonts w:ascii="Gadugi" w:hAnsi="Gadugi" w:cstheme="minorBidi"/>
          <w:sz w:val="22"/>
          <w:szCs w:val="22"/>
        </w:rPr>
        <w:t xml:space="preserve"> PASCAL</w:t>
      </w:r>
      <w:r w:rsidR="00FA61EE" w:rsidRPr="001E1A26">
        <w:rPr>
          <w:rFonts w:ascii="Gadugi" w:hAnsi="Gadugi" w:cstheme="minorBidi"/>
          <w:sz w:val="22"/>
          <w:szCs w:val="22"/>
        </w:rPr>
        <w:t xml:space="preserve"> </w:t>
      </w:r>
      <w:r w:rsidRPr="001E1A26">
        <w:rPr>
          <w:rFonts w:ascii="Gadugi" w:hAnsi="Gadugi" w:cstheme="minorBidi"/>
          <w:sz w:val="22"/>
          <w:szCs w:val="22"/>
        </w:rPr>
        <w:t>if a CDL feels the title would be used in the future.</w:t>
      </w:r>
      <w:r w:rsidR="00055065" w:rsidRPr="001E1A26">
        <w:rPr>
          <w:rFonts w:ascii="Gadugi" w:hAnsi="Gadugi" w:cstheme="minorBidi"/>
          <w:sz w:val="22"/>
          <w:szCs w:val="22"/>
        </w:rPr>
        <w:t xml:space="preserve"> R</w:t>
      </w:r>
      <w:r w:rsidR="00055065" w:rsidRPr="0028721C">
        <w:rPr>
          <w:rFonts w:ascii="Gadugi" w:eastAsia="Times New Roman" w:hAnsi="Gadugi"/>
          <w:sz w:val="22"/>
          <w:szCs w:val="22"/>
          <w:lang w:val="en"/>
        </w:rPr>
        <w:t xml:space="preserve">elocating books to PASCAL offers little-used materials protection while keeping these titles accessible, and improves browseability of the existing in-house collection.  Complete information about PASCAL can be found </w:t>
      </w:r>
      <w:r w:rsidR="00C82F42">
        <w:rPr>
          <w:rFonts w:ascii="Gadugi" w:eastAsia="Times New Roman" w:hAnsi="Gadugi"/>
          <w:sz w:val="22"/>
          <w:szCs w:val="22"/>
          <w:lang w:val="en"/>
        </w:rPr>
        <w:t xml:space="preserve">at the PASCAL informational web page. </w:t>
      </w:r>
    </w:p>
    <w:p w14:paraId="6D15382E" w14:textId="09D6A77F" w:rsidR="00357C78" w:rsidRPr="00186F7A" w:rsidRDefault="00357C78" w:rsidP="00357C78">
      <w:pPr>
        <w:pStyle w:val="ListParagraph"/>
        <w:tabs>
          <w:tab w:val="num" w:pos="1800"/>
        </w:tabs>
        <w:ind w:left="1800"/>
        <w:rPr>
          <w:rFonts w:ascii="Gadugi" w:hAnsi="Gadugi" w:cstheme="minorHAnsi"/>
          <w:b/>
          <w:sz w:val="22"/>
          <w:szCs w:val="22"/>
        </w:rPr>
      </w:pPr>
    </w:p>
    <w:p w14:paraId="1843A580" w14:textId="3885CA4D" w:rsidR="00774B0B" w:rsidRPr="000F459B" w:rsidRDefault="00543673" w:rsidP="000B79B9">
      <w:pPr>
        <w:pStyle w:val="ListParagraph"/>
        <w:numPr>
          <w:ilvl w:val="0"/>
          <w:numId w:val="36"/>
        </w:numPr>
        <w:rPr>
          <w:rFonts w:ascii="Gadugi" w:eastAsia="Times New Roman" w:hAnsi="Gadugi"/>
          <w:color w:val="76505B"/>
          <w:kern w:val="36"/>
          <w:sz w:val="22"/>
          <w:szCs w:val="22"/>
          <w:lang w:val="en"/>
        </w:rPr>
      </w:pPr>
      <w:r w:rsidRPr="001E1A26">
        <w:rPr>
          <w:rFonts w:ascii="Gadugi" w:hAnsi="Gadugi" w:cstheme="minorBidi"/>
          <w:b/>
          <w:bCs/>
          <w:sz w:val="22"/>
          <w:szCs w:val="22"/>
        </w:rPr>
        <w:t>Special Collections.</w:t>
      </w:r>
      <w:r w:rsidRPr="001E1A26">
        <w:rPr>
          <w:rFonts w:ascii="Gadugi" w:hAnsi="Gadugi" w:cstheme="minorBidi"/>
          <w:sz w:val="22"/>
          <w:szCs w:val="22"/>
        </w:rPr>
        <w:t xml:space="preserve"> The Library’s Special Collections Librarians follow</w:t>
      </w:r>
      <w:r w:rsidR="00174CB8" w:rsidRPr="001E1A26">
        <w:rPr>
          <w:rFonts w:ascii="Gadugi" w:hAnsi="Gadugi" w:cstheme="minorBidi"/>
          <w:sz w:val="22"/>
          <w:szCs w:val="22"/>
        </w:rPr>
        <w:t xml:space="preserve"> </w:t>
      </w:r>
      <w:r w:rsidR="00C82F42" w:rsidRPr="00812330">
        <w:rPr>
          <w:rFonts w:ascii="Gadugi" w:hAnsi="Gadugi" w:cstheme="minorBidi"/>
          <w:sz w:val="22"/>
          <w:szCs w:val="22"/>
        </w:rPr>
        <w:t>Auraria Library Special Collections Deaccession Policy</w:t>
      </w:r>
      <w:r w:rsidR="00174CB8" w:rsidRPr="001E1A26">
        <w:rPr>
          <w:rFonts w:ascii="Gadugi" w:hAnsi="Gadugi" w:cstheme="minorBidi"/>
          <w:sz w:val="22"/>
          <w:szCs w:val="22"/>
        </w:rPr>
        <w:t xml:space="preserve"> when considering removal of Special Collections </w:t>
      </w:r>
      <w:r w:rsidR="000B79B9" w:rsidRPr="001E1A26">
        <w:rPr>
          <w:rFonts w:ascii="Gadugi" w:hAnsi="Gadugi" w:cstheme="minorBidi"/>
          <w:sz w:val="22"/>
          <w:szCs w:val="22"/>
        </w:rPr>
        <w:t>materials.</w:t>
      </w:r>
    </w:p>
    <w:p w14:paraId="6B9DED73" w14:textId="77777777" w:rsidR="000F459B" w:rsidRPr="000F459B" w:rsidRDefault="000F459B" w:rsidP="000F459B">
      <w:pPr>
        <w:pStyle w:val="ListParagraph"/>
        <w:rPr>
          <w:rFonts w:ascii="Gadugi" w:eastAsia="Times New Roman" w:hAnsi="Gadugi"/>
          <w:color w:val="76505B"/>
          <w:kern w:val="36"/>
          <w:sz w:val="22"/>
          <w:szCs w:val="22"/>
          <w:lang w:val="en"/>
        </w:rPr>
      </w:pPr>
    </w:p>
    <w:p w14:paraId="1BDC405D" w14:textId="4AC6408C" w:rsidR="000F459B" w:rsidRPr="00E65B3B" w:rsidRDefault="000F459B">
      <w:pPr>
        <w:ind w:left="720"/>
        <w:rPr>
          <w:rFonts w:ascii="Gadugi" w:eastAsia="Times New Roman" w:hAnsi="Gadugi"/>
          <w:b/>
          <w:bCs/>
          <w:color w:val="000000" w:themeColor="text1"/>
          <w:kern w:val="36"/>
          <w:sz w:val="22"/>
          <w:szCs w:val="22"/>
          <w:lang w:val="en"/>
        </w:rPr>
      </w:pPr>
      <w:r w:rsidRPr="001E1A26">
        <w:rPr>
          <w:rFonts w:ascii="Gadugi" w:eastAsia="Times New Roman" w:hAnsi="Gadugi"/>
          <w:b/>
          <w:bCs/>
          <w:color w:val="000000" w:themeColor="text1"/>
          <w:kern w:val="36"/>
          <w:sz w:val="22"/>
          <w:szCs w:val="22"/>
          <w:lang w:val="en"/>
        </w:rPr>
        <w:t xml:space="preserve">Materials Repair.  </w:t>
      </w:r>
      <w:r w:rsidRPr="000F459B">
        <w:rPr>
          <w:rFonts w:ascii="Gadugi" w:eastAsia="Times New Roman" w:hAnsi="Gadugi"/>
          <w:color w:val="000000" w:themeColor="text1"/>
          <w:kern w:val="36"/>
          <w:sz w:val="22"/>
          <w:szCs w:val="22"/>
          <w:lang w:val="en"/>
        </w:rPr>
        <w:t>CDL’s have established binding criteria to allow staff to determine if a damaged item should be withdrawn, sent to the bindery for repair, withdrawn, or given to a CDL for review.  These criteria evolve and are on the CDL wiki page.</w:t>
      </w:r>
    </w:p>
    <w:p w14:paraId="4B83B133" w14:textId="7A17E5E2" w:rsidR="00774B0B" w:rsidRPr="00E65B3B" w:rsidRDefault="00B21ABD" w:rsidP="00E65B3B">
      <w:pPr>
        <w:spacing w:before="100" w:beforeAutospacing="1" w:after="100" w:afterAutospacing="1" w:line="240" w:lineRule="auto"/>
        <w:outlineLvl w:val="0"/>
        <w:rPr>
          <w:rFonts w:ascii="Gadugi" w:eastAsia="Times New Roman" w:hAnsi="Gadugi"/>
          <w:b/>
          <w:bCs/>
          <w:color w:val="000000" w:themeColor="text1"/>
          <w:sz w:val="22"/>
          <w:szCs w:val="22"/>
          <w:lang w:val="en"/>
        </w:rPr>
      </w:pPr>
      <w:r w:rsidRPr="001E1A26">
        <w:rPr>
          <w:rFonts w:ascii="Gadugi" w:eastAsia="Times New Roman" w:hAnsi="Gadugi"/>
          <w:b/>
          <w:bCs/>
          <w:color w:val="000000" w:themeColor="text1"/>
          <w:kern w:val="36"/>
          <w:sz w:val="22"/>
          <w:szCs w:val="22"/>
          <w:lang w:val="en"/>
        </w:rPr>
        <w:t xml:space="preserve">Collection </w:t>
      </w:r>
      <w:r w:rsidR="00CE67D9" w:rsidRPr="001E1A26">
        <w:rPr>
          <w:rFonts w:ascii="Gadugi" w:eastAsia="Times New Roman" w:hAnsi="Gadugi"/>
          <w:b/>
          <w:bCs/>
          <w:color w:val="000000" w:themeColor="text1"/>
          <w:kern w:val="36"/>
          <w:sz w:val="22"/>
          <w:szCs w:val="22"/>
          <w:lang w:val="en"/>
        </w:rPr>
        <w:t xml:space="preserve">Promotion and </w:t>
      </w:r>
      <w:r w:rsidRPr="001E1A26">
        <w:rPr>
          <w:rFonts w:ascii="Gadugi" w:eastAsia="Times New Roman" w:hAnsi="Gadugi"/>
          <w:b/>
          <w:bCs/>
          <w:color w:val="000000" w:themeColor="text1"/>
          <w:kern w:val="36"/>
          <w:sz w:val="22"/>
          <w:szCs w:val="22"/>
          <w:lang w:val="en"/>
        </w:rPr>
        <w:t>Awareness</w:t>
      </w:r>
    </w:p>
    <w:p w14:paraId="2F6CE3EA" w14:textId="06F7B20E" w:rsidR="00B21ABD" w:rsidRPr="00E65B3B" w:rsidRDefault="00B21ABD" w:rsidP="00E65B3B">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0F459B">
        <w:rPr>
          <w:rFonts w:ascii="Gadugi" w:eastAsia="Times New Roman" w:hAnsi="Gadugi"/>
          <w:color w:val="000000" w:themeColor="text1"/>
          <w:kern w:val="36"/>
          <w:sz w:val="22"/>
          <w:szCs w:val="22"/>
          <w:lang w:val="en"/>
        </w:rPr>
        <w:t>Constituents must be aware of the availability of materials to</w:t>
      </w:r>
      <w:r w:rsidR="000F459B" w:rsidRPr="000F459B">
        <w:rPr>
          <w:rFonts w:ascii="Gadugi" w:eastAsia="Times New Roman" w:hAnsi="Gadugi"/>
          <w:color w:val="000000" w:themeColor="text1"/>
          <w:kern w:val="36"/>
          <w:sz w:val="22"/>
          <w:szCs w:val="22"/>
          <w:lang w:val="en"/>
        </w:rPr>
        <w:t xml:space="preserve"> both</w:t>
      </w:r>
      <w:r w:rsidRPr="000F459B">
        <w:rPr>
          <w:rFonts w:ascii="Gadugi" w:eastAsia="Times New Roman" w:hAnsi="Gadugi"/>
          <w:color w:val="000000" w:themeColor="text1"/>
          <w:kern w:val="36"/>
          <w:sz w:val="22"/>
          <w:szCs w:val="22"/>
          <w:lang w:val="en"/>
        </w:rPr>
        <w:t xml:space="preserve"> make </w:t>
      </w:r>
      <w:r w:rsidR="00686495" w:rsidRPr="000F459B">
        <w:rPr>
          <w:rFonts w:ascii="Gadugi" w:eastAsia="Times New Roman" w:hAnsi="Gadugi"/>
          <w:color w:val="000000" w:themeColor="text1"/>
          <w:kern w:val="36"/>
          <w:sz w:val="22"/>
          <w:szCs w:val="22"/>
          <w:lang w:val="en"/>
        </w:rPr>
        <w:t>optimum</w:t>
      </w:r>
      <w:r w:rsidRPr="000F459B">
        <w:rPr>
          <w:rFonts w:ascii="Gadugi" w:eastAsia="Times New Roman" w:hAnsi="Gadugi"/>
          <w:color w:val="000000" w:themeColor="text1"/>
          <w:kern w:val="36"/>
          <w:sz w:val="22"/>
          <w:szCs w:val="22"/>
          <w:lang w:val="en"/>
        </w:rPr>
        <w:t xml:space="preserve"> </w:t>
      </w:r>
      <w:r w:rsidR="00686495" w:rsidRPr="000F459B">
        <w:rPr>
          <w:rFonts w:ascii="Gadugi" w:eastAsia="Times New Roman" w:hAnsi="Gadugi"/>
          <w:color w:val="000000" w:themeColor="text1"/>
          <w:kern w:val="36"/>
          <w:sz w:val="22"/>
          <w:szCs w:val="22"/>
          <w:lang w:val="en"/>
        </w:rPr>
        <w:t>use of needed resources and facilitate</w:t>
      </w:r>
      <w:r w:rsidRPr="000F459B">
        <w:rPr>
          <w:rFonts w:ascii="Gadugi" w:eastAsia="Times New Roman" w:hAnsi="Gadugi"/>
          <w:color w:val="000000" w:themeColor="text1"/>
          <w:kern w:val="36"/>
          <w:sz w:val="22"/>
          <w:szCs w:val="22"/>
          <w:lang w:val="en"/>
        </w:rPr>
        <w:t xml:space="preserve"> the appropriate identification of unused resources that may be discarded or deselected. Methods of promoting collection awareness include:</w:t>
      </w:r>
    </w:p>
    <w:p w14:paraId="0E440CB1" w14:textId="256167BE" w:rsidR="00B21ABD" w:rsidRPr="00E65B3B" w:rsidRDefault="00B21ABD" w:rsidP="00E65B3B">
      <w:pPr>
        <w:pStyle w:val="ListParagraph"/>
        <w:numPr>
          <w:ilvl w:val="0"/>
          <w:numId w:val="19"/>
        </w:numPr>
        <w:spacing w:before="100" w:beforeAutospacing="1" w:after="100" w:afterAutospacing="1" w:line="240" w:lineRule="auto"/>
        <w:outlineLvl w:val="0"/>
        <w:rPr>
          <w:rFonts w:ascii="Gadugi" w:eastAsia="Times New Roman" w:hAnsi="Gadugi"/>
          <w:color w:val="000000" w:themeColor="text1"/>
          <w:sz w:val="22"/>
          <w:szCs w:val="22"/>
          <w:lang w:val="en"/>
        </w:rPr>
      </w:pPr>
      <w:r w:rsidRPr="000F459B">
        <w:rPr>
          <w:rFonts w:ascii="Gadugi" w:eastAsia="Times New Roman" w:hAnsi="Gadugi"/>
          <w:color w:val="000000" w:themeColor="text1"/>
          <w:kern w:val="36"/>
          <w:sz w:val="22"/>
          <w:szCs w:val="22"/>
          <w:lang w:val="en"/>
        </w:rPr>
        <w:t xml:space="preserve">Intentional promotion of collections by </w:t>
      </w:r>
      <w:r w:rsidR="00686495" w:rsidRPr="000F459B">
        <w:rPr>
          <w:rFonts w:ascii="Gadugi" w:eastAsia="Times New Roman" w:hAnsi="Gadugi"/>
          <w:color w:val="000000" w:themeColor="text1"/>
          <w:kern w:val="36"/>
          <w:sz w:val="22"/>
          <w:szCs w:val="22"/>
          <w:lang w:val="en"/>
        </w:rPr>
        <w:t>CDL’s</w:t>
      </w:r>
      <w:r w:rsidRPr="000F459B">
        <w:rPr>
          <w:rFonts w:ascii="Gadugi" w:eastAsia="Times New Roman" w:hAnsi="Gadugi"/>
          <w:color w:val="000000" w:themeColor="text1"/>
          <w:kern w:val="36"/>
          <w:sz w:val="22"/>
          <w:szCs w:val="22"/>
          <w:lang w:val="en"/>
        </w:rPr>
        <w:t>.</w:t>
      </w:r>
    </w:p>
    <w:p w14:paraId="6C2BD490" w14:textId="24D5B2C6" w:rsidR="00B21ABD" w:rsidRPr="00E65B3B" w:rsidRDefault="00B21ABD" w:rsidP="00E65B3B">
      <w:pPr>
        <w:pStyle w:val="ListParagraph"/>
        <w:numPr>
          <w:ilvl w:val="0"/>
          <w:numId w:val="19"/>
        </w:numPr>
        <w:spacing w:before="100" w:beforeAutospacing="1" w:after="100" w:afterAutospacing="1" w:line="240" w:lineRule="auto"/>
        <w:outlineLvl w:val="0"/>
        <w:rPr>
          <w:rFonts w:ascii="Gadugi" w:eastAsia="Times New Roman" w:hAnsi="Gadugi"/>
          <w:color w:val="000000" w:themeColor="text1"/>
          <w:sz w:val="22"/>
          <w:szCs w:val="22"/>
          <w:lang w:val="en"/>
        </w:rPr>
      </w:pPr>
      <w:r w:rsidRPr="000F459B">
        <w:rPr>
          <w:rFonts w:ascii="Gadugi" w:eastAsia="Times New Roman" w:hAnsi="Gadugi"/>
          <w:color w:val="000000" w:themeColor="text1"/>
          <w:kern w:val="36"/>
          <w:sz w:val="22"/>
          <w:szCs w:val="22"/>
          <w:lang w:val="en"/>
        </w:rPr>
        <w:lastRenderedPageBreak/>
        <w:t>Intentional promotion of best information search strategies and tools by Instruction, Research Support, and Access Services librarians and staff</w:t>
      </w:r>
      <w:r w:rsidR="00686495" w:rsidRPr="000F459B">
        <w:rPr>
          <w:rFonts w:ascii="Gadugi" w:eastAsia="Times New Roman" w:hAnsi="Gadugi"/>
          <w:color w:val="000000" w:themeColor="text1"/>
          <w:kern w:val="36"/>
          <w:sz w:val="22"/>
          <w:szCs w:val="22"/>
          <w:lang w:val="en"/>
        </w:rPr>
        <w:t>.</w:t>
      </w:r>
    </w:p>
    <w:p w14:paraId="30DAE4A6" w14:textId="35382C19" w:rsidR="00B21ABD" w:rsidRPr="00E65B3B" w:rsidRDefault="00B21ABD" w:rsidP="00E65B3B">
      <w:pPr>
        <w:pStyle w:val="ListParagraph"/>
        <w:numPr>
          <w:ilvl w:val="0"/>
          <w:numId w:val="19"/>
        </w:numPr>
        <w:spacing w:before="100" w:beforeAutospacing="1" w:after="100" w:afterAutospacing="1" w:line="240" w:lineRule="auto"/>
        <w:outlineLvl w:val="0"/>
        <w:rPr>
          <w:rFonts w:ascii="Gadugi" w:eastAsia="Times New Roman" w:hAnsi="Gadugi"/>
          <w:color w:val="000000" w:themeColor="text1"/>
          <w:sz w:val="22"/>
          <w:szCs w:val="22"/>
          <w:lang w:val="en"/>
        </w:rPr>
      </w:pPr>
      <w:r w:rsidRPr="000F459B">
        <w:rPr>
          <w:rFonts w:ascii="Gadugi" w:eastAsia="Times New Roman" w:hAnsi="Gadugi"/>
          <w:color w:val="000000" w:themeColor="text1"/>
          <w:kern w:val="36"/>
          <w:sz w:val="22"/>
          <w:szCs w:val="22"/>
          <w:lang w:val="en"/>
        </w:rPr>
        <w:t>Quality oversight of catalogs and information retrieval technology by the Discovery and Access librarians and staff.</w:t>
      </w:r>
    </w:p>
    <w:p w14:paraId="770CE963" w14:textId="3F5BB883" w:rsidR="00B21ABD" w:rsidRPr="00E65B3B" w:rsidRDefault="00B21ABD" w:rsidP="00E65B3B">
      <w:pPr>
        <w:pStyle w:val="ListParagraph"/>
        <w:numPr>
          <w:ilvl w:val="0"/>
          <w:numId w:val="19"/>
        </w:numPr>
        <w:spacing w:before="100" w:beforeAutospacing="1" w:after="100" w:afterAutospacing="1" w:line="240" w:lineRule="auto"/>
        <w:outlineLvl w:val="0"/>
        <w:rPr>
          <w:rFonts w:ascii="Gadugi" w:eastAsia="Times New Roman" w:hAnsi="Gadugi"/>
          <w:color w:val="000000" w:themeColor="text1"/>
          <w:sz w:val="22"/>
          <w:szCs w:val="22"/>
          <w:lang w:val="en"/>
        </w:rPr>
      </w:pPr>
      <w:r w:rsidRPr="000F459B">
        <w:rPr>
          <w:rFonts w:ascii="Gadugi" w:eastAsia="Times New Roman" w:hAnsi="Gadugi"/>
          <w:color w:val="000000" w:themeColor="text1"/>
          <w:kern w:val="36"/>
          <w:sz w:val="22"/>
          <w:szCs w:val="22"/>
          <w:lang w:val="en"/>
        </w:rPr>
        <w:t xml:space="preserve">Ongoing assessment of the effectiveness </w:t>
      </w:r>
      <w:r w:rsidR="00686495" w:rsidRPr="000F459B">
        <w:rPr>
          <w:rFonts w:ascii="Gadugi" w:eastAsia="Times New Roman" w:hAnsi="Gadugi"/>
          <w:color w:val="000000" w:themeColor="text1"/>
          <w:kern w:val="36"/>
          <w:sz w:val="22"/>
          <w:szCs w:val="22"/>
          <w:lang w:val="en"/>
        </w:rPr>
        <w:t>of library retrieval technology</w:t>
      </w:r>
      <w:r w:rsidRPr="000F459B">
        <w:rPr>
          <w:rFonts w:ascii="Gadugi" w:eastAsia="Times New Roman" w:hAnsi="Gadugi"/>
          <w:color w:val="000000" w:themeColor="text1"/>
          <w:kern w:val="36"/>
          <w:sz w:val="22"/>
          <w:szCs w:val="22"/>
          <w:lang w:val="en"/>
        </w:rPr>
        <w:t xml:space="preserve"> by the Library’s Web Team, and other appropriate contributors.</w:t>
      </w:r>
    </w:p>
    <w:p w14:paraId="0EEB38CB" w14:textId="77777777" w:rsidR="000F459B" w:rsidRPr="00E65B3B" w:rsidRDefault="005B5DB3" w:rsidP="00E65B3B">
      <w:pPr>
        <w:spacing w:before="100" w:beforeAutospacing="1" w:after="100" w:afterAutospacing="1" w:line="240" w:lineRule="auto"/>
        <w:outlineLvl w:val="0"/>
        <w:rPr>
          <w:rFonts w:ascii="Gadugi" w:eastAsia="Times New Roman" w:hAnsi="Gadugi"/>
          <w:b/>
          <w:bCs/>
          <w:color w:val="000000" w:themeColor="text1"/>
          <w:sz w:val="22"/>
          <w:szCs w:val="22"/>
          <w:lang w:val="en"/>
        </w:rPr>
      </w:pPr>
      <w:r w:rsidRPr="001E1A26">
        <w:rPr>
          <w:rFonts w:ascii="Gadugi" w:eastAsia="Times New Roman" w:hAnsi="Gadugi"/>
          <w:b/>
          <w:bCs/>
          <w:color w:val="000000" w:themeColor="text1"/>
          <w:kern w:val="36"/>
          <w:sz w:val="22"/>
          <w:szCs w:val="22"/>
          <w:lang w:val="en"/>
        </w:rPr>
        <w:t>Collection Development Documentation and Archives Conventions</w:t>
      </w:r>
      <w:r w:rsidR="00E7624D" w:rsidRPr="001E1A26">
        <w:rPr>
          <w:rFonts w:ascii="Gadugi" w:eastAsia="Times New Roman" w:hAnsi="Gadugi"/>
          <w:b/>
          <w:bCs/>
          <w:color w:val="000000" w:themeColor="text1"/>
          <w:kern w:val="36"/>
          <w:sz w:val="22"/>
          <w:szCs w:val="22"/>
          <w:lang w:val="en"/>
        </w:rPr>
        <w:t xml:space="preserve">. </w:t>
      </w:r>
    </w:p>
    <w:p w14:paraId="2594DED9" w14:textId="20DD7739" w:rsidR="00E7624D" w:rsidRPr="00E65B3B" w:rsidRDefault="00E7624D" w:rsidP="00E65B3B">
      <w:pPr>
        <w:spacing w:before="100" w:beforeAutospacing="1" w:after="100" w:afterAutospacing="1" w:line="240" w:lineRule="auto"/>
        <w:ind w:left="720"/>
        <w:outlineLvl w:val="0"/>
        <w:rPr>
          <w:rFonts w:ascii="Gadugi" w:eastAsia="Times New Roman" w:hAnsi="Gadugi"/>
          <w:color w:val="000000" w:themeColor="text1"/>
          <w:sz w:val="22"/>
          <w:szCs w:val="22"/>
          <w:lang w:val="en"/>
        </w:rPr>
      </w:pPr>
      <w:r w:rsidRPr="000F459B">
        <w:rPr>
          <w:rFonts w:ascii="Gadugi" w:eastAsia="Times New Roman" w:hAnsi="Gadugi"/>
          <w:color w:val="000000" w:themeColor="text1"/>
          <w:kern w:val="36"/>
          <w:sz w:val="22"/>
          <w:szCs w:val="22"/>
          <w:lang w:val="en"/>
        </w:rPr>
        <w:t xml:space="preserve">Collection management materials are available through the Library’s Wiki (intranet) and the </w:t>
      </w:r>
      <w:r w:rsidR="000F459B" w:rsidRPr="000F459B">
        <w:rPr>
          <w:rFonts w:ascii="Gadugi" w:eastAsia="Times New Roman" w:hAnsi="Gadugi"/>
          <w:color w:val="000000" w:themeColor="text1"/>
          <w:kern w:val="36"/>
          <w:sz w:val="22"/>
          <w:szCs w:val="22"/>
          <w:lang w:val="en"/>
        </w:rPr>
        <w:t xml:space="preserve">Library-Wide </w:t>
      </w:r>
      <w:r w:rsidRPr="000F459B">
        <w:rPr>
          <w:rFonts w:ascii="Gadugi" w:eastAsia="Times New Roman" w:hAnsi="Gadugi"/>
          <w:color w:val="000000" w:themeColor="text1"/>
          <w:kern w:val="36"/>
          <w:sz w:val="22"/>
          <w:szCs w:val="22"/>
          <w:lang w:val="en"/>
        </w:rPr>
        <w:t>Shared Drive.  Some materials reside in both locations.</w:t>
      </w:r>
    </w:p>
    <w:p w14:paraId="226F4C13" w14:textId="1629E59C" w:rsidR="00E7624D" w:rsidRPr="00E65B3B" w:rsidRDefault="005B5DB3" w:rsidP="00E65B3B">
      <w:pPr>
        <w:pStyle w:val="ListParagraph"/>
        <w:numPr>
          <w:ilvl w:val="0"/>
          <w:numId w:val="38"/>
        </w:numPr>
        <w:spacing w:before="100" w:beforeAutospacing="1" w:after="100" w:afterAutospacing="1" w:line="240" w:lineRule="auto"/>
        <w:outlineLvl w:val="0"/>
        <w:rPr>
          <w:rFonts w:ascii="Gadugi" w:eastAsia="Times New Roman" w:hAnsi="Gadugi"/>
          <w:color w:val="000000" w:themeColor="text1"/>
          <w:sz w:val="22"/>
          <w:szCs w:val="22"/>
          <w:lang w:val="en"/>
        </w:rPr>
      </w:pPr>
      <w:r w:rsidRPr="001E1A26">
        <w:rPr>
          <w:rFonts w:ascii="Gadugi" w:eastAsia="Times New Roman" w:hAnsi="Gadugi"/>
          <w:b/>
          <w:bCs/>
          <w:color w:val="000000" w:themeColor="text1"/>
          <w:kern w:val="36"/>
          <w:sz w:val="22"/>
          <w:szCs w:val="22"/>
          <w:lang w:val="en"/>
        </w:rPr>
        <w:t xml:space="preserve">Wiki. </w:t>
      </w:r>
      <w:r w:rsidRPr="000F459B">
        <w:rPr>
          <w:rFonts w:ascii="Gadugi" w:eastAsia="Times New Roman" w:hAnsi="Gadugi"/>
          <w:color w:val="000000" w:themeColor="text1"/>
          <w:kern w:val="36"/>
          <w:sz w:val="22"/>
          <w:szCs w:val="22"/>
          <w:lang w:val="en"/>
        </w:rPr>
        <w:t>The Collection D</w:t>
      </w:r>
      <w:r w:rsidR="00E7624D" w:rsidRPr="000F459B">
        <w:rPr>
          <w:rFonts w:ascii="Gadugi" w:eastAsia="Times New Roman" w:hAnsi="Gadugi"/>
          <w:color w:val="000000" w:themeColor="text1"/>
          <w:kern w:val="36"/>
          <w:sz w:val="22"/>
          <w:szCs w:val="22"/>
          <w:lang w:val="en"/>
        </w:rPr>
        <w:t>evelopment wiki page is used as a quick-access location point for frequently used documents and processes related to collection management work.  This includes CDL meeting minutes</w:t>
      </w:r>
      <w:r w:rsidR="00D521E2">
        <w:rPr>
          <w:rFonts w:ascii="Gadugi" w:eastAsia="Times New Roman" w:hAnsi="Gadugi"/>
          <w:color w:val="000000" w:themeColor="text1"/>
          <w:kern w:val="36"/>
          <w:sz w:val="22"/>
          <w:szCs w:val="22"/>
          <w:lang w:val="en"/>
        </w:rPr>
        <w:t>,</w:t>
      </w:r>
      <w:r w:rsidR="00E7624D" w:rsidRPr="000F459B">
        <w:rPr>
          <w:rFonts w:ascii="Gadugi" w:eastAsia="Times New Roman" w:hAnsi="Gadugi"/>
          <w:color w:val="000000" w:themeColor="text1"/>
          <w:kern w:val="36"/>
          <w:sz w:val="22"/>
          <w:szCs w:val="22"/>
          <w:lang w:val="en"/>
        </w:rPr>
        <w:t xml:space="preserve"> ongoing</w:t>
      </w:r>
      <w:r w:rsidR="000F459B" w:rsidRPr="000F459B">
        <w:rPr>
          <w:rFonts w:ascii="Gadugi" w:eastAsia="Times New Roman" w:hAnsi="Gadugi"/>
          <w:color w:val="000000" w:themeColor="text1"/>
          <w:kern w:val="36"/>
          <w:sz w:val="22"/>
          <w:szCs w:val="22"/>
          <w:lang w:val="en"/>
        </w:rPr>
        <w:t>/</w:t>
      </w:r>
      <w:r w:rsidR="00E7624D" w:rsidRPr="000F459B">
        <w:rPr>
          <w:rFonts w:ascii="Gadugi" w:eastAsia="Times New Roman" w:hAnsi="Gadugi"/>
          <w:color w:val="000000" w:themeColor="text1"/>
          <w:kern w:val="36"/>
          <w:sz w:val="22"/>
          <w:szCs w:val="22"/>
          <w:lang w:val="en"/>
        </w:rPr>
        <w:t>past projects of the CDL group</w:t>
      </w:r>
      <w:r w:rsidR="00D521E2">
        <w:rPr>
          <w:rFonts w:ascii="Gadugi" w:eastAsia="Times New Roman" w:hAnsi="Gadugi"/>
          <w:color w:val="000000" w:themeColor="text1"/>
          <w:kern w:val="36"/>
          <w:sz w:val="22"/>
          <w:szCs w:val="22"/>
          <w:lang w:val="en"/>
        </w:rPr>
        <w:t>,</w:t>
      </w:r>
      <w:r w:rsidR="00E7624D" w:rsidRPr="000F459B">
        <w:rPr>
          <w:rFonts w:ascii="Gadugi" w:eastAsia="Times New Roman" w:hAnsi="Gadugi"/>
          <w:color w:val="000000" w:themeColor="text1"/>
          <w:kern w:val="36"/>
          <w:sz w:val="22"/>
          <w:szCs w:val="22"/>
          <w:lang w:val="en"/>
        </w:rPr>
        <w:t xml:space="preserve"> procedures</w:t>
      </w:r>
      <w:r w:rsidR="00D521E2">
        <w:rPr>
          <w:rFonts w:ascii="Gadugi" w:eastAsia="Times New Roman" w:hAnsi="Gadugi"/>
          <w:color w:val="000000" w:themeColor="text1"/>
          <w:kern w:val="36"/>
          <w:sz w:val="22"/>
          <w:szCs w:val="22"/>
          <w:lang w:val="en"/>
        </w:rPr>
        <w:t>,</w:t>
      </w:r>
      <w:r w:rsidR="00E7624D" w:rsidRPr="000F459B">
        <w:rPr>
          <w:rFonts w:ascii="Gadugi" w:eastAsia="Times New Roman" w:hAnsi="Gadugi"/>
          <w:color w:val="000000" w:themeColor="text1"/>
          <w:kern w:val="36"/>
          <w:sz w:val="22"/>
          <w:szCs w:val="22"/>
          <w:lang w:val="en"/>
        </w:rPr>
        <w:t xml:space="preserve"> communication templates</w:t>
      </w:r>
      <w:r w:rsidR="00D521E2">
        <w:rPr>
          <w:rFonts w:ascii="Gadugi" w:eastAsia="Times New Roman" w:hAnsi="Gadugi"/>
          <w:color w:val="000000" w:themeColor="text1"/>
          <w:kern w:val="36"/>
          <w:sz w:val="22"/>
          <w:szCs w:val="22"/>
          <w:lang w:val="en"/>
        </w:rPr>
        <w:t>,</w:t>
      </w:r>
      <w:r w:rsidR="00E7624D" w:rsidRPr="000F459B">
        <w:rPr>
          <w:rFonts w:ascii="Gadugi" w:eastAsia="Times New Roman" w:hAnsi="Gadugi"/>
          <w:color w:val="000000" w:themeColor="text1"/>
          <w:kern w:val="36"/>
          <w:sz w:val="22"/>
          <w:szCs w:val="22"/>
          <w:lang w:val="en"/>
        </w:rPr>
        <w:t xml:space="preserve"> and links to collection management tools.</w:t>
      </w:r>
      <w:r w:rsidR="000F459B" w:rsidRPr="000F459B">
        <w:rPr>
          <w:rFonts w:ascii="Gadugi" w:eastAsia="Times New Roman" w:hAnsi="Gadugi"/>
          <w:color w:val="000000" w:themeColor="text1"/>
          <w:kern w:val="36"/>
          <w:sz w:val="22"/>
          <w:szCs w:val="22"/>
          <w:lang w:val="en"/>
        </w:rPr>
        <w:br/>
      </w:r>
    </w:p>
    <w:p w14:paraId="1F3E8D00" w14:textId="4B1CB2EA" w:rsidR="005B5DB3" w:rsidRPr="00E65B3B" w:rsidRDefault="005B5DB3" w:rsidP="00E65B3B">
      <w:pPr>
        <w:pStyle w:val="ListParagraph"/>
        <w:numPr>
          <w:ilvl w:val="0"/>
          <w:numId w:val="38"/>
        </w:numPr>
        <w:spacing w:before="100" w:beforeAutospacing="1" w:after="100" w:afterAutospacing="1" w:line="240" w:lineRule="auto"/>
        <w:outlineLvl w:val="0"/>
        <w:rPr>
          <w:rFonts w:ascii="Gadugi" w:eastAsia="Times New Roman" w:hAnsi="Gadugi"/>
          <w:color w:val="000000" w:themeColor="text1"/>
          <w:sz w:val="22"/>
          <w:szCs w:val="22"/>
          <w:lang w:val="en"/>
        </w:rPr>
      </w:pPr>
      <w:r w:rsidRPr="001E1A26">
        <w:rPr>
          <w:rFonts w:ascii="Gadugi" w:eastAsia="Times New Roman" w:hAnsi="Gadugi"/>
          <w:b/>
          <w:bCs/>
          <w:color w:val="000000" w:themeColor="text1"/>
          <w:kern w:val="36"/>
          <w:sz w:val="22"/>
          <w:szCs w:val="22"/>
          <w:lang w:val="en"/>
        </w:rPr>
        <w:t xml:space="preserve">Shared Drive. </w:t>
      </w:r>
      <w:r w:rsidRPr="000F459B">
        <w:rPr>
          <w:rFonts w:ascii="Gadugi" w:eastAsia="Times New Roman" w:hAnsi="Gadugi"/>
          <w:color w:val="000000" w:themeColor="text1"/>
          <w:kern w:val="36"/>
          <w:sz w:val="22"/>
          <w:szCs w:val="22"/>
          <w:lang w:val="en"/>
        </w:rPr>
        <w:t xml:space="preserve">The Collection Development section of the Shared Drive </w:t>
      </w:r>
      <w:r w:rsidR="00E7624D" w:rsidRPr="000F459B">
        <w:rPr>
          <w:rFonts w:ascii="Gadugi" w:eastAsia="Times New Roman" w:hAnsi="Gadugi"/>
          <w:color w:val="000000" w:themeColor="text1"/>
          <w:kern w:val="36"/>
          <w:sz w:val="22"/>
          <w:szCs w:val="22"/>
          <w:lang w:val="en"/>
        </w:rPr>
        <w:t>acts as a records management and archive location for completed accreditation and program review reports</w:t>
      </w:r>
      <w:r w:rsidR="00D521E2">
        <w:rPr>
          <w:rFonts w:ascii="Gadugi" w:eastAsia="Times New Roman" w:hAnsi="Gadugi"/>
          <w:color w:val="000000" w:themeColor="text1"/>
          <w:kern w:val="36"/>
          <w:sz w:val="22"/>
          <w:szCs w:val="22"/>
          <w:lang w:val="en"/>
        </w:rPr>
        <w:t>,</w:t>
      </w:r>
      <w:r w:rsidR="00E7624D" w:rsidRPr="000F459B">
        <w:rPr>
          <w:rFonts w:ascii="Gadugi" w:eastAsia="Times New Roman" w:hAnsi="Gadugi"/>
          <w:color w:val="000000" w:themeColor="text1"/>
          <w:kern w:val="36"/>
          <w:sz w:val="22"/>
          <w:szCs w:val="22"/>
          <w:lang w:val="en"/>
        </w:rPr>
        <w:t xml:space="preserve"> weeding projects</w:t>
      </w:r>
      <w:r w:rsidR="00D521E2">
        <w:rPr>
          <w:rFonts w:ascii="Gadugi" w:eastAsia="Times New Roman" w:hAnsi="Gadugi"/>
          <w:color w:val="000000" w:themeColor="text1"/>
          <w:kern w:val="36"/>
          <w:sz w:val="22"/>
          <w:szCs w:val="22"/>
          <w:lang w:val="en"/>
        </w:rPr>
        <w:t>,</w:t>
      </w:r>
      <w:r w:rsidR="00E7624D" w:rsidRPr="000F459B">
        <w:rPr>
          <w:rFonts w:ascii="Gadugi" w:eastAsia="Times New Roman" w:hAnsi="Gadugi"/>
          <w:color w:val="000000" w:themeColor="text1"/>
          <w:kern w:val="36"/>
          <w:sz w:val="22"/>
          <w:szCs w:val="22"/>
          <w:lang w:val="en"/>
        </w:rPr>
        <w:t xml:space="preserve"> and other similar tasks which produce materials of archival interest. The Drive also houses templates for many collection management processes and stored materials by specific CDL librarians. </w:t>
      </w:r>
    </w:p>
    <w:p w14:paraId="7E8985C1" w14:textId="5494A6FB" w:rsidR="00374117" w:rsidRPr="00E65B3B" w:rsidRDefault="001C65A9" w:rsidP="00E65B3B">
      <w:pPr>
        <w:spacing w:before="100" w:beforeAutospacing="1" w:after="100" w:afterAutospacing="1" w:line="240" w:lineRule="auto"/>
        <w:outlineLvl w:val="0"/>
        <w:rPr>
          <w:rFonts w:ascii="Gadugi" w:eastAsia="Times New Roman" w:hAnsi="Gadugi"/>
          <w:b/>
          <w:bCs/>
          <w:color w:val="000000" w:themeColor="text1"/>
          <w:sz w:val="22"/>
          <w:szCs w:val="22"/>
          <w:lang w:val="en"/>
        </w:rPr>
      </w:pPr>
      <w:r w:rsidRPr="001E1A26">
        <w:rPr>
          <w:rFonts w:ascii="Gadugi" w:eastAsia="Times New Roman" w:hAnsi="Gadugi"/>
          <w:b/>
          <w:bCs/>
          <w:color w:val="000000" w:themeColor="text1"/>
          <w:kern w:val="36"/>
          <w:sz w:val="22"/>
          <w:szCs w:val="22"/>
          <w:lang w:val="en"/>
        </w:rPr>
        <w:t>Gifts</w:t>
      </w:r>
    </w:p>
    <w:p w14:paraId="5658927B" w14:textId="459993A8" w:rsidR="006F352F" w:rsidRPr="00B8491A" w:rsidRDefault="00A822FD" w:rsidP="00FC36F7">
      <w:pPr>
        <w:spacing w:before="100" w:beforeAutospacing="1" w:after="100" w:afterAutospacing="1" w:line="240" w:lineRule="auto"/>
        <w:outlineLvl w:val="0"/>
        <w:rPr>
          <w:rFonts w:eastAsia="Times New Roman"/>
          <w:b/>
          <w:bCs/>
          <w:sz w:val="22"/>
          <w:szCs w:val="22"/>
          <w:lang w:val="en"/>
        </w:rPr>
      </w:pPr>
      <w:r w:rsidRPr="00B8491A">
        <w:rPr>
          <w:rFonts w:ascii="Gadugi" w:eastAsia="Times New Roman" w:hAnsi="Gadugi"/>
          <w:color w:val="76505B"/>
          <w:kern w:val="36"/>
          <w:sz w:val="22"/>
          <w:szCs w:val="22"/>
          <w:lang w:val="en"/>
        </w:rPr>
        <w:tab/>
      </w:r>
      <w:r w:rsidR="00812330" w:rsidRPr="00812330">
        <w:rPr>
          <w:rFonts w:ascii="Gadugi" w:eastAsia="Times New Roman" w:hAnsi="Gadugi"/>
          <w:kern w:val="36"/>
          <w:sz w:val="22"/>
          <w:szCs w:val="22"/>
          <w:lang w:val="en"/>
        </w:rPr>
        <w:t>Auraria Library Book or Media Donation Guidelines</w:t>
      </w:r>
      <w:r w:rsidR="006F352F" w:rsidRPr="00B8491A">
        <w:rPr>
          <w:rFonts w:eastAsia="Times New Roman"/>
          <w:sz w:val="22"/>
          <w:szCs w:val="22"/>
          <w:lang w:val="en"/>
        </w:rPr>
        <w:br/>
      </w:r>
    </w:p>
    <w:p w14:paraId="023E2A98" w14:textId="77777777" w:rsidR="00686495" w:rsidRPr="00A8442B" w:rsidRDefault="00686495" w:rsidP="00A8442B">
      <w:pPr>
        <w:spacing w:before="100" w:beforeAutospacing="1" w:after="100" w:afterAutospacing="1" w:line="240" w:lineRule="auto"/>
        <w:outlineLvl w:val="0"/>
        <w:rPr>
          <w:rFonts w:ascii="Gadugi" w:eastAsia="Times New Roman" w:hAnsi="Gadugi"/>
          <w:b/>
          <w:bCs/>
          <w:color w:val="000000" w:themeColor="text1"/>
          <w:sz w:val="22"/>
          <w:szCs w:val="22"/>
          <w:lang w:val="en"/>
        </w:rPr>
      </w:pPr>
      <w:r w:rsidRPr="001E1A26">
        <w:rPr>
          <w:rFonts w:ascii="Gadugi" w:eastAsia="Times New Roman" w:hAnsi="Gadugi"/>
          <w:b/>
          <w:bCs/>
          <w:color w:val="000000" w:themeColor="text1"/>
          <w:kern w:val="36"/>
          <w:sz w:val="22"/>
          <w:szCs w:val="22"/>
          <w:lang w:val="en"/>
        </w:rPr>
        <w:t>Collection Development Guidelines Revision</w:t>
      </w:r>
    </w:p>
    <w:p w14:paraId="25F4BB46" w14:textId="6D9200BF" w:rsidR="00686495" w:rsidRPr="00A8442B" w:rsidRDefault="00686495" w:rsidP="00A8442B">
      <w:pPr>
        <w:spacing w:before="100" w:beforeAutospacing="1" w:after="100" w:afterAutospacing="1" w:line="240" w:lineRule="auto"/>
        <w:ind w:left="720"/>
        <w:outlineLvl w:val="0"/>
        <w:rPr>
          <w:rFonts w:ascii="Gadugi" w:eastAsia="Times New Roman" w:hAnsi="Gadugi"/>
          <w:color w:val="FF0000"/>
          <w:sz w:val="22"/>
          <w:szCs w:val="22"/>
          <w:lang w:val="en"/>
        </w:rPr>
      </w:pPr>
      <w:r w:rsidRPr="000F459B">
        <w:rPr>
          <w:rFonts w:ascii="Gadugi" w:eastAsia="Times New Roman" w:hAnsi="Gadugi"/>
          <w:color w:val="000000" w:themeColor="text1"/>
          <w:kern w:val="36"/>
          <w:sz w:val="22"/>
          <w:szCs w:val="22"/>
          <w:lang w:val="en"/>
        </w:rPr>
        <w:t>The Collection Development Program Lead should review the Guidelines annually for small edits and updates. The Guidelines should be fully reviewed</w:t>
      </w:r>
      <w:r w:rsidR="00812330">
        <w:rPr>
          <w:rFonts w:ascii="Gadugi" w:eastAsia="Times New Roman" w:hAnsi="Gadugi"/>
          <w:color w:val="000000" w:themeColor="text1"/>
          <w:kern w:val="36"/>
          <w:sz w:val="22"/>
          <w:szCs w:val="22"/>
          <w:lang w:val="en"/>
        </w:rPr>
        <w:t xml:space="preserve"> by the CDL group, under the direction of the Program Lead,</w:t>
      </w:r>
      <w:r w:rsidRPr="000F459B">
        <w:rPr>
          <w:rFonts w:ascii="Gadugi" w:eastAsia="Times New Roman" w:hAnsi="Gadugi"/>
          <w:color w:val="000000" w:themeColor="text1"/>
          <w:kern w:val="36"/>
          <w:sz w:val="22"/>
          <w:szCs w:val="22"/>
          <w:lang w:val="en"/>
        </w:rPr>
        <w:t xml:space="preserve"> every four years</w:t>
      </w:r>
      <w:bookmarkStart w:id="0" w:name="_GoBack"/>
      <w:bookmarkEnd w:id="0"/>
      <w:r w:rsidR="00812330">
        <w:rPr>
          <w:rFonts w:ascii="Gadugi" w:eastAsia="Times New Roman" w:hAnsi="Gadugi"/>
          <w:color w:val="000000" w:themeColor="text1"/>
          <w:kern w:val="36"/>
          <w:sz w:val="22"/>
          <w:szCs w:val="22"/>
          <w:lang w:val="en"/>
        </w:rPr>
        <w:t>.</w:t>
      </w:r>
    </w:p>
    <w:p w14:paraId="060F1979" w14:textId="77777777" w:rsidR="00812330" w:rsidRDefault="00812330" w:rsidP="00A8442B">
      <w:pPr>
        <w:spacing w:before="100" w:beforeAutospacing="1" w:after="100" w:afterAutospacing="1" w:line="240" w:lineRule="auto"/>
        <w:rPr>
          <w:rFonts w:ascii="Gadugi" w:eastAsia="Times New Roman" w:hAnsi="Gadugi"/>
          <w:b/>
          <w:bCs/>
          <w:i/>
          <w:iCs/>
          <w:sz w:val="22"/>
          <w:szCs w:val="22"/>
          <w:lang w:val="en"/>
        </w:rPr>
      </w:pPr>
      <w:r w:rsidRPr="00812330">
        <w:rPr>
          <w:rFonts w:ascii="Gadugi" w:eastAsia="Times New Roman" w:hAnsi="Gadugi"/>
          <w:b/>
          <w:bCs/>
          <w:i/>
          <w:iCs/>
          <w:sz w:val="22"/>
          <w:szCs w:val="22"/>
          <w:lang w:val="en"/>
        </w:rPr>
        <w:t xml:space="preserve">  </w:t>
      </w:r>
    </w:p>
    <w:p w14:paraId="1472B634" w14:textId="77777777" w:rsidR="00812330" w:rsidRDefault="00812330" w:rsidP="00A8442B">
      <w:pPr>
        <w:spacing w:before="100" w:beforeAutospacing="1" w:after="100" w:afterAutospacing="1" w:line="240" w:lineRule="auto"/>
        <w:rPr>
          <w:rFonts w:ascii="Gadugi" w:eastAsia="Times New Roman" w:hAnsi="Gadugi"/>
          <w:b/>
          <w:bCs/>
          <w:i/>
          <w:iCs/>
          <w:sz w:val="22"/>
          <w:szCs w:val="22"/>
          <w:lang w:val="en"/>
        </w:rPr>
      </w:pPr>
    </w:p>
    <w:p w14:paraId="101C8A72" w14:textId="549EEFF4" w:rsidR="00123EDF" w:rsidRPr="00812330" w:rsidRDefault="00812330" w:rsidP="00A8442B">
      <w:pPr>
        <w:spacing w:before="100" w:beforeAutospacing="1" w:after="100" w:afterAutospacing="1" w:line="240" w:lineRule="auto"/>
        <w:rPr>
          <w:rFonts w:ascii="Gadugi" w:eastAsia="Times New Roman" w:hAnsi="Gadugi"/>
          <w:b/>
          <w:bCs/>
          <w:i/>
          <w:iCs/>
          <w:sz w:val="22"/>
          <w:szCs w:val="22"/>
          <w:lang w:val="en"/>
        </w:rPr>
      </w:pPr>
      <w:r w:rsidRPr="00812330">
        <w:rPr>
          <w:rFonts w:ascii="Gadugi" w:eastAsia="Times New Roman" w:hAnsi="Gadugi"/>
          <w:b/>
          <w:bCs/>
          <w:i/>
          <w:iCs/>
          <w:sz w:val="22"/>
          <w:szCs w:val="22"/>
          <w:lang w:val="en"/>
        </w:rPr>
        <w:t>Approved 6/14/18</w:t>
      </w:r>
    </w:p>
    <w:sectPr w:rsidR="00123EDF" w:rsidRPr="00812330" w:rsidSect="001E1A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8A8"/>
    <w:multiLevelType w:val="multilevel"/>
    <w:tmpl w:val="0FEACD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8F555A3"/>
    <w:multiLevelType w:val="hybridMultilevel"/>
    <w:tmpl w:val="2FC29616"/>
    <w:lvl w:ilvl="0" w:tplc="55FAD6F2">
      <w:start w:val="1"/>
      <w:numFmt w:val="bullet"/>
      <w:lvlText w:val=""/>
      <w:lvlJc w:val="left"/>
      <w:pPr>
        <w:ind w:left="720" w:hanging="360"/>
      </w:pPr>
      <w:rPr>
        <w:rFonts w:ascii="Symbol" w:hAnsi="Symbol" w:hint="default"/>
      </w:rPr>
    </w:lvl>
    <w:lvl w:ilvl="1" w:tplc="83166952">
      <w:start w:val="1"/>
      <w:numFmt w:val="bullet"/>
      <w:lvlText w:val="o"/>
      <w:lvlJc w:val="left"/>
      <w:pPr>
        <w:ind w:left="1440" w:hanging="360"/>
      </w:pPr>
      <w:rPr>
        <w:rFonts w:ascii="Courier New" w:hAnsi="Courier New" w:hint="default"/>
      </w:rPr>
    </w:lvl>
    <w:lvl w:ilvl="2" w:tplc="0C0C8860">
      <w:start w:val="1"/>
      <w:numFmt w:val="bullet"/>
      <w:lvlText w:val=""/>
      <w:lvlJc w:val="left"/>
      <w:pPr>
        <w:ind w:left="2160" w:hanging="360"/>
      </w:pPr>
      <w:rPr>
        <w:rFonts w:ascii="Wingdings" w:hAnsi="Wingdings" w:hint="default"/>
      </w:rPr>
    </w:lvl>
    <w:lvl w:ilvl="3" w:tplc="3ABA559C">
      <w:start w:val="1"/>
      <w:numFmt w:val="bullet"/>
      <w:lvlText w:val=""/>
      <w:lvlJc w:val="left"/>
      <w:pPr>
        <w:ind w:left="2880" w:hanging="360"/>
      </w:pPr>
      <w:rPr>
        <w:rFonts w:ascii="Symbol" w:hAnsi="Symbol" w:hint="default"/>
      </w:rPr>
    </w:lvl>
    <w:lvl w:ilvl="4" w:tplc="BC96599A">
      <w:start w:val="1"/>
      <w:numFmt w:val="bullet"/>
      <w:lvlText w:val="o"/>
      <w:lvlJc w:val="left"/>
      <w:pPr>
        <w:ind w:left="3600" w:hanging="360"/>
      </w:pPr>
      <w:rPr>
        <w:rFonts w:ascii="Courier New" w:hAnsi="Courier New" w:hint="default"/>
      </w:rPr>
    </w:lvl>
    <w:lvl w:ilvl="5" w:tplc="CB727522">
      <w:start w:val="1"/>
      <w:numFmt w:val="bullet"/>
      <w:lvlText w:val=""/>
      <w:lvlJc w:val="left"/>
      <w:pPr>
        <w:ind w:left="4320" w:hanging="360"/>
      </w:pPr>
      <w:rPr>
        <w:rFonts w:ascii="Wingdings" w:hAnsi="Wingdings" w:hint="default"/>
      </w:rPr>
    </w:lvl>
    <w:lvl w:ilvl="6" w:tplc="099CE702">
      <w:start w:val="1"/>
      <w:numFmt w:val="bullet"/>
      <w:lvlText w:val=""/>
      <w:lvlJc w:val="left"/>
      <w:pPr>
        <w:ind w:left="5040" w:hanging="360"/>
      </w:pPr>
      <w:rPr>
        <w:rFonts w:ascii="Symbol" w:hAnsi="Symbol" w:hint="default"/>
      </w:rPr>
    </w:lvl>
    <w:lvl w:ilvl="7" w:tplc="C80A9F1C">
      <w:start w:val="1"/>
      <w:numFmt w:val="bullet"/>
      <w:lvlText w:val="o"/>
      <w:lvlJc w:val="left"/>
      <w:pPr>
        <w:ind w:left="5760" w:hanging="360"/>
      </w:pPr>
      <w:rPr>
        <w:rFonts w:ascii="Courier New" w:hAnsi="Courier New" w:hint="default"/>
      </w:rPr>
    </w:lvl>
    <w:lvl w:ilvl="8" w:tplc="741833B6">
      <w:start w:val="1"/>
      <w:numFmt w:val="bullet"/>
      <w:lvlText w:val=""/>
      <w:lvlJc w:val="left"/>
      <w:pPr>
        <w:ind w:left="6480" w:hanging="360"/>
      </w:pPr>
      <w:rPr>
        <w:rFonts w:ascii="Wingdings" w:hAnsi="Wingdings" w:hint="default"/>
      </w:rPr>
    </w:lvl>
  </w:abstractNum>
  <w:abstractNum w:abstractNumId="2" w15:restartNumberingAfterBreak="0">
    <w:nsid w:val="09CE479D"/>
    <w:multiLevelType w:val="hybridMultilevel"/>
    <w:tmpl w:val="2CC0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B0006"/>
    <w:multiLevelType w:val="multilevel"/>
    <w:tmpl w:val="0FEACD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B006EE"/>
    <w:multiLevelType w:val="multilevel"/>
    <w:tmpl w:val="3410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43F2F"/>
    <w:multiLevelType w:val="multilevel"/>
    <w:tmpl w:val="3B28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30951"/>
    <w:multiLevelType w:val="multilevel"/>
    <w:tmpl w:val="477C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5F55B1"/>
    <w:multiLevelType w:val="hybridMultilevel"/>
    <w:tmpl w:val="27C04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D975B3"/>
    <w:multiLevelType w:val="hybridMultilevel"/>
    <w:tmpl w:val="A6B0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07034A"/>
    <w:multiLevelType w:val="multilevel"/>
    <w:tmpl w:val="BBBA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F245D"/>
    <w:multiLevelType w:val="hybridMultilevel"/>
    <w:tmpl w:val="89ACF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54282"/>
    <w:multiLevelType w:val="hybridMultilevel"/>
    <w:tmpl w:val="FC96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643E6"/>
    <w:multiLevelType w:val="hybridMultilevel"/>
    <w:tmpl w:val="2B42E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C62C54"/>
    <w:multiLevelType w:val="multilevel"/>
    <w:tmpl w:val="0FEACD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33E4C7C"/>
    <w:multiLevelType w:val="multilevel"/>
    <w:tmpl w:val="DCD8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B5142"/>
    <w:multiLevelType w:val="multilevel"/>
    <w:tmpl w:val="19F2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E47E7C"/>
    <w:multiLevelType w:val="multilevel"/>
    <w:tmpl w:val="229623A6"/>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55310F7"/>
    <w:multiLevelType w:val="multilevel"/>
    <w:tmpl w:val="3156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FD2D4C"/>
    <w:multiLevelType w:val="multilevel"/>
    <w:tmpl w:val="051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576B03"/>
    <w:multiLevelType w:val="hybridMultilevel"/>
    <w:tmpl w:val="34B6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B50835"/>
    <w:multiLevelType w:val="hybridMultilevel"/>
    <w:tmpl w:val="F954D27A"/>
    <w:lvl w:ilvl="0" w:tplc="04090001">
      <w:start w:val="1"/>
      <w:numFmt w:val="bullet"/>
      <w:lvlText w:val=""/>
      <w:lvlJc w:val="left"/>
      <w:pPr>
        <w:ind w:left="1440" w:hanging="360"/>
      </w:pPr>
      <w:rPr>
        <w:rFonts w:ascii="Symbol" w:hAnsi="Symbol" w:hint="default"/>
      </w:rPr>
    </w:lvl>
    <w:lvl w:ilvl="1" w:tplc="7870F2B6">
      <w:start w:val="1"/>
      <w:numFmt w:val="bullet"/>
      <w:lvlText w:val=""/>
      <w:lvlJc w:val="left"/>
      <w:pPr>
        <w:ind w:left="2160" w:hanging="360"/>
      </w:pPr>
      <w:rPr>
        <w:rFonts w:ascii="Symbol" w:hAnsi="Symbol"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9C086E"/>
    <w:multiLevelType w:val="multilevel"/>
    <w:tmpl w:val="2EB2E99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30BE30D2"/>
    <w:multiLevelType w:val="hybridMultilevel"/>
    <w:tmpl w:val="2BA81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C17D71"/>
    <w:multiLevelType w:val="hybridMultilevel"/>
    <w:tmpl w:val="756AC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954710"/>
    <w:multiLevelType w:val="multilevel"/>
    <w:tmpl w:val="079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4B4123"/>
    <w:multiLevelType w:val="hybridMultilevel"/>
    <w:tmpl w:val="547E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837CC6"/>
    <w:multiLevelType w:val="multilevel"/>
    <w:tmpl w:val="0FEACD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1E112CC"/>
    <w:multiLevelType w:val="multilevel"/>
    <w:tmpl w:val="A2D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03A20"/>
    <w:multiLevelType w:val="hybridMultilevel"/>
    <w:tmpl w:val="2DE404D6"/>
    <w:lvl w:ilvl="0" w:tplc="7870F2B6">
      <w:start w:val="1"/>
      <w:numFmt w:val="bullet"/>
      <w:lvlText w:val=""/>
      <w:lvlJc w:val="left"/>
      <w:pPr>
        <w:ind w:left="1080" w:hanging="360"/>
      </w:pPr>
      <w:rPr>
        <w:rFonts w:ascii="Symbol" w:hAnsi="Symbol" w:hint="default"/>
        <w:color w:val="000000" w:themeColor="text1"/>
      </w:rPr>
    </w:lvl>
    <w:lvl w:ilvl="1" w:tplc="7870F2B6">
      <w:start w:val="1"/>
      <w:numFmt w:val="bullet"/>
      <w:lvlText w:val=""/>
      <w:lvlJc w:val="left"/>
      <w:pPr>
        <w:ind w:left="1800" w:hanging="360"/>
      </w:pPr>
      <w:rPr>
        <w:rFonts w:ascii="Symbol" w:hAnsi="Symbol"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FB2A76"/>
    <w:multiLevelType w:val="multilevel"/>
    <w:tmpl w:val="3E5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461462"/>
    <w:multiLevelType w:val="hybridMultilevel"/>
    <w:tmpl w:val="C9BCD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8E7452"/>
    <w:multiLevelType w:val="hybridMultilevel"/>
    <w:tmpl w:val="F8F2FD00"/>
    <w:lvl w:ilvl="0" w:tplc="7870F2B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652AD1"/>
    <w:multiLevelType w:val="hybridMultilevel"/>
    <w:tmpl w:val="8C9811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5F0D32A7"/>
    <w:multiLevelType w:val="multilevel"/>
    <w:tmpl w:val="0FEACD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FB569C5"/>
    <w:multiLevelType w:val="multilevel"/>
    <w:tmpl w:val="E90C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40C1C"/>
    <w:multiLevelType w:val="multilevel"/>
    <w:tmpl w:val="94A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A87A46"/>
    <w:multiLevelType w:val="multilevel"/>
    <w:tmpl w:val="38DA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5E5671"/>
    <w:multiLevelType w:val="multilevel"/>
    <w:tmpl w:val="E39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943F7C"/>
    <w:multiLevelType w:val="hybridMultilevel"/>
    <w:tmpl w:val="5D388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D723C2"/>
    <w:multiLevelType w:val="hybridMultilevel"/>
    <w:tmpl w:val="DE82D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7A2DAF"/>
    <w:multiLevelType w:val="multilevel"/>
    <w:tmpl w:val="0FEACD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213849"/>
    <w:multiLevelType w:val="multilevel"/>
    <w:tmpl w:val="0664808A"/>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
      <w:lvlJc w:val="left"/>
      <w:pPr>
        <w:tabs>
          <w:tab w:val="num" w:pos="1800"/>
        </w:tabs>
        <w:ind w:left="1800" w:hanging="360"/>
      </w:pPr>
      <w:rPr>
        <w:rFonts w:ascii="Symbol" w:hAnsi="Symbol" w:hint="default"/>
        <w:color w:val="000000" w:themeColor="text1"/>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A090888"/>
    <w:multiLevelType w:val="multilevel"/>
    <w:tmpl w:val="0FEACD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B815ECE"/>
    <w:multiLevelType w:val="hybridMultilevel"/>
    <w:tmpl w:val="9C4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29"/>
  </w:num>
  <w:num w:numId="4">
    <w:abstractNumId w:val="4"/>
  </w:num>
  <w:num w:numId="5">
    <w:abstractNumId w:val="9"/>
  </w:num>
  <w:num w:numId="6">
    <w:abstractNumId w:val="36"/>
  </w:num>
  <w:num w:numId="7">
    <w:abstractNumId w:val="37"/>
  </w:num>
  <w:num w:numId="8">
    <w:abstractNumId w:val="24"/>
  </w:num>
  <w:num w:numId="9">
    <w:abstractNumId w:val="35"/>
  </w:num>
  <w:num w:numId="10">
    <w:abstractNumId w:val="15"/>
  </w:num>
  <w:num w:numId="11">
    <w:abstractNumId w:val="18"/>
  </w:num>
  <w:num w:numId="12">
    <w:abstractNumId w:val="14"/>
  </w:num>
  <w:num w:numId="13">
    <w:abstractNumId w:val="27"/>
  </w:num>
  <w:num w:numId="14">
    <w:abstractNumId w:val="5"/>
  </w:num>
  <w:num w:numId="15">
    <w:abstractNumId w:val="34"/>
  </w:num>
  <w:num w:numId="16">
    <w:abstractNumId w:val="11"/>
  </w:num>
  <w:num w:numId="17">
    <w:abstractNumId w:val="6"/>
  </w:num>
  <w:num w:numId="18">
    <w:abstractNumId w:val="17"/>
  </w:num>
  <w:num w:numId="19">
    <w:abstractNumId w:val="43"/>
  </w:num>
  <w:num w:numId="20">
    <w:abstractNumId w:val="31"/>
  </w:num>
  <w:num w:numId="21">
    <w:abstractNumId w:val="16"/>
  </w:num>
  <w:num w:numId="22">
    <w:abstractNumId w:val="7"/>
  </w:num>
  <w:num w:numId="23">
    <w:abstractNumId w:val="22"/>
  </w:num>
  <w:num w:numId="24">
    <w:abstractNumId w:val="12"/>
  </w:num>
  <w:num w:numId="25">
    <w:abstractNumId w:val="33"/>
  </w:num>
  <w:num w:numId="26">
    <w:abstractNumId w:val="23"/>
  </w:num>
  <w:num w:numId="27">
    <w:abstractNumId w:val="39"/>
  </w:num>
  <w:num w:numId="28">
    <w:abstractNumId w:val="10"/>
  </w:num>
  <w:num w:numId="29">
    <w:abstractNumId w:val="19"/>
  </w:num>
  <w:num w:numId="30">
    <w:abstractNumId w:val="38"/>
  </w:num>
  <w:num w:numId="31">
    <w:abstractNumId w:val="32"/>
  </w:num>
  <w:num w:numId="32">
    <w:abstractNumId w:val="30"/>
  </w:num>
  <w:num w:numId="33">
    <w:abstractNumId w:val="40"/>
  </w:num>
  <w:num w:numId="34">
    <w:abstractNumId w:val="3"/>
  </w:num>
  <w:num w:numId="35">
    <w:abstractNumId w:val="21"/>
  </w:num>
  <w:num w:numId="36">
    <w:abstractNumId w:val="0"/>
  </w:num>
  <w:num w:numId="37">
    <w:abstractNumId w:val="13"/>
  </w:num>
  <w:num w:numId="38">
    <w:abstractNumId w:val="42"/>
  </w:num>
  <w:num w:numId="39">
    <w:abstractNumId w:val="28"/>
  </w:num>
  <w:num w:numId="40">
    <w:abstractNumId w:val="41"/>
  </w:num>
  <w:num w:numId="41">
    <w:abstractNumId w:val="20"/>
  </w:num>
  <w:num w:numId="42">
    <w:abstractNumId w:val="8"/>
  </w:num>
  <w:num w:numId="43">
    <w:abstractNumId w:val="25"/>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6"/>
    <w:rsid w:val="0000377A"/>
    <w:rsid w:val="000074A8"/>
    <w:rsid w:val="00011DD5"/>
    <w:rsid w:val="00012CFC"/>
    <w:rsid w:val="00037E4F"/>
    <w:rsid w:val="00041CF2"/>
    <w:rsid w:val="00055065"/>
    <w:rsid w:val="0006220B"/>
    <w:rsid w:val="00064BA4"/>
    <w:rsid w:val="00064F85"/>
    <w:rsid w:val="00070154"/>
    <w:rsid w:val="000754B2"/>
    <w:rsid w:val="000757F2"/>
    <w:rsid w:val="000B79B9"/>
    <w:rsid w:val="000C410D"/>
    <w:rsid w:val="000C4BE9"/>
    <w:rsid w:val="000D4E55"/>
    <w:rsid w:val="000E41FF"/>
    <w:rsid w:val="000F459B"/>
    <w:rsid w:val="000F631C"/>
    <w:rsid w:val="000F71FB"/>
    <w:rsid w:val="00107345"/>
    <w:rsid w:val="001104A2"/>
    <w:rsid w:val="00114E5F"/>
    <w:rsid w:val="00123EDF"/>
    <w:rsid w:val="00132C1F"/>
    <w:rsid w:val="00134BB5"/>
    <w:rsid w:val="001703AC"/>
    <w:rsid w:val="00174CB8"/>
    <w:rsid w:val="001763C8"/>
    <w:rsid w:val="00186F7A"/>
    <w:rsid w:val="001A50BB"/>
    <w:rsid w:val="001B520F"/>
    <w:rsid w:val="001C65A9"/>
    <w:rsid w:val="001D3BF6"/>
    <w:rsid w:val="001E0A74"/>
    <w:rsid w:val="001E1A26"/>
    <w:rsid w:val="00203D17"/>
    <w:rsid w:val="0020583B"/>
    <w:rsid w:val="002061D2"/>
    <w:rsid w:val="00210AA5"/>
    <w:rsid w:val="002172EF"/>
    <w:rsid w:val="00244D77"/>
    <w:rsid w:val="00251827"/>
    <w:rsid w:val="00255D2D"/>
    <w:rsid w:val="0025722A"/>
    <w:rsid w:val="00264096"/>
    <w:rsid w:val="002654BC"/>
    <w:rsid w:val="002865AD"/>
    <w:rsid w:val="0028721C"/>
    <w:rsid w:val="002C0CB5"/>
    <w:rsid w:val="002D6D12"/>
    <w:rsid w:val="002D74A1"/>
    <w:rsid w:val="002D76EC"/>
    <w:rsid w:val="002E7858"/>
    <w:rsid w:val="002F0F82"/>
    <w:rsid w:val="002F2594"/>
    <w:rsid w:val="00317935"/>
    <w:rsid w:val="003216D8"/>
    <w:rsid w:val="00322D0A"/>
    <w:rsid w:val="00323285"/>
    <w:rsid w:val="00324AFD"/>
    <w:rsid w:val="003336C1"/>
    <w:rsid w:val="00334162"/>
    <w:rsid w:val="003345A2"/>
    <w:rsid w:val="00351801"/>
    <w:rsid w:val="00357C78"/>
    <w:rsid w:val="00362DA6"/>
    <w:rsid w:val="00374117"/>
    <w:rsid w:val="00374611"/>
    <w:rsid w:val="00386924"/>
    <w:rsid w:val="003956F6"/>
    <w:rsid w:val="003A472A"/>
    <w:rsid w:val="003A4C42"/>
    <w:rsid w:val="003A4ED2"/>
    <w:rsid w:val="003A6AF8"/>
    <w:rsid w:val="003B34FE"/>
    <w:rsid w:val="003B644A"/>
    <w:rsid w:val="003E4715"/>
    <w:rsid w:val="0042108B"/>
    <w:rsid w:val="0042683D"/>
    <w:rsid w:val="004638C2"/>
    <w:rsid w:val="00470322"/>
    <w:rsid w:val="00473594"/>
    <w:rsid w:val="00474B47"/>
    <w:rsid w:val="00476987"/>
    <w:rsid w:val="00491E65"/>
    <w:rsid w:val="00494EFC"/>
    <w:rsid w:val="00495BFA"/>
    <w:rsid w:val="004A0E9F"/>
    <w:rsid w:val="004A1A90"/>
    <w:rsid w:val="004A2E98"/>
    <w:rsid w:val="004B4076"/>
    <w:rsid w:val="004B6988"/>
    <w:rsid w:val="004C1131"/>
    <w:rsid w:val="004C24D5"/>
    <w:rsid w:val="004D11D9"/>
    <w:rsid w:val="004D7E66"/>
    <w:rsid w:val="004F2113"/>
    <w:rsid w:val="004F2B3B"/>
    <w:rsid w:val="004F4658"/>
    <w:rsid w:val="004F50D1"/>
    <w:rsid w:val="0051028D"/>
    <w:rsid w:val="0051554E"/>
    <w:rsid w:val="00521BB0"/>
    <w:rsid w:val="00523B86"/>
    <w:rsid w:val="005349C1"/>
    <w:rsid w:val="00543673"/>
    <w:rsid w:val="00555CDC"/>
    <w:rsid w:val="00557B95"/>
    <w:rsid w:val="005819CC"/>
    <w:rsid w:val="005871EE"/>
    <w:rsid w:val="005B5DB3"/>
    <w:rsid w:val="005F4702"/>
    <w:rsid w:val="006044B5"/>
    <w:rsid w:val="00611270"/>
    <w:rsid w:val="00617389"/>
    <w:rsid w:val="006278AA"/>
    <w:rsid w:val="00636D36"/>
    <w:rsid w:val="00644141"/>
    <w:rsid w:val="006667A1"/>
    <w:rsid w:val="00667AC9"/>
    <w:rsid w:val="006812C7"/>
    <w:rsid w:val="00686495"/>
    <w:rsid w:val="006920C9"/>
    <w:rsid w:val="006A4E1C"/>
    <w:rsid w:val="006B307D"/>
    <w:rsid w:val="006B7A07"/>
    <w:rsid w:val="006D6E6E"/>
    <w:rsid w:val="006E0358"/>
    <w:rsid w:val="006F352F"/>
    <w:rsid w:val="00730DED"/>
    <w:rsid w:val="0074080A"/>
    <w:rsid w:val="00747A3B"/>
    <w:rsid w:val="00757C5D"/>
    <w:rsid w:val="00774B0B"/>
    <w:rsid w:val="007758DF"/>
    <w:rsid w:val="007803B1"/>
    <w:rsid w:val="007908B8"/>
    <w:rsid w:val="007920BF"/>
    <w:rsid w:val="007A2059"/>
    <w:rsid w:val="007A3993"/>
    <w:rsid w:val="007C3B3A"/>
    <w:rsid w:val="007E7501"/>
    <w:rsid w:val="00803485"/>
    <w:rsid w:val="00811E4C"/>
    <w:rsid w:val="00812330"/>
    <w:rsid w:val="00821C34"/>
    <w:rsid w:val="00866D65"/>
    <w:rsid w:val="0088060F"/>
    <w:rsid w:val="00883214"/>
    <w:rsid w:val="00890B98"/>
    <w:rsid w:val="008B75A0"/>
    <w:rsid w:val="008C0D5D"/>
    <w:rsid w:val="008C7E52"/>
    <w:rsid w:val="008E598F"/>
    <w:rsid w:val="008F1835"/>
    <w:rsid w:val="008F2A09"/>
    <w:rsid w:val="008F59FA"/>
    <w:rsid w:val="00917D52"/>
    <w:rsid w:val="009234DE"/>
    <w:rsid w:val="00924EAC"/>
    <w:rsid w:val="00931C0C"/>
    <w:rsid w:val="009325F7"/>
    <w:rsid w:val="00935773"/>
    <w:rsid w:val="009507F6"/>
    <w:rsid w:val="00973AEA"/>
    <w:rsid w:val="00981086"/>
    <w:rsid w:val="009910FA"/>
    <w:rsid w:val="009953A2"/>
    <w:rsid w:val="009C44B1"/>
    <w:rsid w:val="009C7EBA"/>
    <w:rsid w:val="009D3B16"/>
    <w:rsid w:val="009F5231"/>
    <w:rsid w:val="00A04C39"/>
    <w:rsid w:val="00A06499"/>
    <w:rsid w:val="00A06DCD"/>
    <w:rsid w:val="00A15F8F"/>
    <w:rsid w:val="00A23F1E"/>
    <w:rsid w:val="00A26F97"/>
    <w:rsid w:val="00A3687C"/>
    <w:rsid w:val="00A45FE6"/>
    <w:rsid w:val="00A47C0E"/>
    <w:rsid w:val="00A50136"/>
    <w:rsid w:val="00A52970"/>
    <w:rsid w:val="00A6435A"/>
    <w:rsid w:val="00A6540F"/>
    <w:rsid w:val="00A70C1C"/>
    <w:rsid w:val="00A73348"/>
    <w:rsid w:val="00A74A98"/>
    <w:rsid w:val="00A806A8"/>
    <w:rsid w:val="00A822FD"/>
    <w:rsid w:val="00A8442B"/>
    <w:rsid w:val="00A86449"/>
    <w:rsid w:val="00A90032"/>
    <w:rsid w:val="00AA1170"/>
    <w:rsid w:val="00AA397D"/>
    <w:rsid w:val="00AA53CA"/>
    <w:rsid w:val="00AB5CA4"/>
    <w:rsid w:val="00AD42B2"/>
    <w:rsid w:val="00AD589B"/>
    <w:rsid w:val="00AD79BA"/>
    <w:rsid w:val="00AE7F10"/>
    <w:rsid w:val="00B0118D"/>
    <w:rsid w:val="00B1418F"/>
    <w:rsid w:val="00B21ABD"/>
    <w:rsid w:val="00B2455D"/>
    <w:rsid w:val="00B273D4"/>
    <w:rsid w:val="00B37C41"/>
    <w:rsid w:val="00B4561E"/>
    <w:rsid w:val="00B763BC"/>
    <w:rsid w:val="00B8491A"/>
    <w:rsid w:val="00B86E28"/>
    <w:rsid w:val="00B87B3A"/>
    <w:rsid w:val="00B94485"/>
    <w:rsid w:val="00B95362"/>
    <w:rsid w:val="00BA025B"/>
    <w:rsid w:val="00BB1AEF"/>
    <w:rsid w:val="00BD2C35"/>
    <w:rsid w:val="00BD7EA2"/>
    <w:rsid w:val="00BF2F35"/>
    <w:rsid w:val="00BF6618"/>
    <w:rsid w:val="00C0331F"/>
    <w:rsid w:val="00C062AC"/>
    <w:rsid w:val="00C15AC9"/>
    <w:rsid w:val="00C15E58"/>
    <w:rsid w:val="00C228CC"/>
    <w:rsid w:val="00C2442E"/>
    <w:rsid w:val="00C25B7B"/>
    <w:rsid w:val="00C66785"/>
    <w:rsid w:val="00C75DBC"/>
    <w:rsid w:val="00C82F42"/>
    <w:rsid w:val="00C94158"/>
    <w:rsid w:val="00CA0EE7"/>
    <w:rsid w:val="00CC440A"/>
    <w:rsid w:val="00CD3D58"/>
    <w:rsid w:val="00CE31AB"/>
    <w:rsid w:val="00CE67D9"/>
    <w:rsid w:val="00D01B9A"/>
    <w:rsid w:val="00D134AC"/>
    <w:rsid w:val="00D141D6"/>
    <w:rsid w:val="00D26E3A"/>
    <w:rsid w:val="00D3145E"/>
    <w:rsid w:val="00D358D7"/>
    <w:rsid w:val="00D521E2"/>
    <w:rsid w:val="00D72C2A"/>
    <w:rsid w:val="00D760C5"/>
    <w:rsid w:val="00DB254A"/>
    <w:rsid w:val="00DB56D3"/>
    <w:rsid w:val="00DD078F"/>
    <w:rsid w:val="00DD4513"/>
    <w:rsid w:val="00DD72A7"/>
    <w:rsid w:val="00DE0D24"/>
    <w:rsid w:val="00E116FE"/>
    <w:rsid w:val="00E16630"/>
    <w:rsid w:val="00E4127B"/>
    <w:rsid w:val="00E50242"/>
    <w:rsid w:val="00E65B3B"/>
    <w:rsid w:val="00E7624D"/>
    <w:rsid w:val="00E962E2"/>
    <w:rsid w:val="00E9780F"/>
    <w:rsid w:val="00EA0733"/>
    <w:rsid w:val="00EB5BDF"/>
    <w:rsid w:val="00ED7953"/>
    <w:rsid w:val="00EE2724"/>
    <w:rsid w:val="00EE5258"/>
    <w:rsid w:val="00EF17D2"/>
    <w:rsid w:val="00F14805"/>
    <w:rsid w:val="00F26DB6"/>
    <w:rsid w:val="00F337C1"/>
    <w:rsid w:val="00F43357"/>
    <w:rsid w:val="00F44481"/>
    <w:rsid w:val="00F50AD4"/>
    <w:rsid w:val="00F5558F"/>
    <w:rsid w:val="00F666F3"/>
    <w:rsid w:val="00F67D7D"/>
    <w:rsid w:val="00F74E7A"/>
    <w:rsid w:val="00F77A25"/>
    <w:rsid w:val="00F95046"/>
    <w:rsid w:val="00FA3F6B"/>
    <w:rsid w:val="00FA5B62"/>
    <w:rsid w:val="00FA61EE"/>
    <w:rsid w:val="00FB7366"/>
    <w:rsid w:val="00FC36F7"/>
    <w:rsid w:val="00FC5408"/>
    <w:rsid w:val="00FD5F39"/>
    <w:rsid w:val="00FD6462"/>
    <w:rsid w:val="040A15C2"/>
    <w:rsid w:val="0643E758"/>
    <w:rsid w:val="1CF73117"/>
    <w:rsid w:val="24D40991"/>
    <w:rsid w:val="36548784"/>
    <w:rsid w:val="3FBDD33B"/>
    <w:rsid w:val="40E386C9"/>
    <w:rsid w:val="4E834F60"/>
    <w:rsid w:val="6A0B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3EBA"/>
  <w15:chartTrackingRefBased/>
  <w15:docId w15:val="{4FF819DE-C5B8-48EB-8C60-608F5DB5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dstrike/>
        <w:sz w:val="36"/>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DF"/>
    <w:rPr>
      <w:dstrike w:val="0"/>
    </w:rPr>
  </w:style>
  <w:style w:type="paragraph" w:styleId="Heading1">
    <w:name w:val="heading 1"/>
    <w:basedOn w:val="Normal"/>
    <w:link w:val="Heading1Char"/>
    <w:uiPriority w:val="9"/>
    <w:qFormat/>
    <w:rsid w:val="006F352F"/>
    <w:pPr>
      <w:spacing w:before="100" w:beforeAutospacing="1" w:after="100" w:afterAutospacing="1" w:line="240" w:lineRule="auto"/>
      <w:outlineLvl w:val="0"/>
    </w:pPr>
    <w:rPr>
      <w:rFonts w:eastAsia="Times New Roman"/>
      <w:kern w:val="36"/>
      <w:sz w:val="48"/>
      <w:szCs w:val="48"/>
    </w:rPr>
  </w:style>
  <w:style w:type="paragraph" w:styleId="Heading2">
    <w:name w:val="heading 2"/>
    <w:basedOn w:val="Normal"/>
    <w:link w:val="Heading2Char"/>
    <w:uiPriority w:val="9"/>
    <w:qFormat/>
    <w:rsid w:val="006F352F"/>
    <w:pPr>
      <w:spacing w:before="100" w:beforeAutospacing="1" w:after="100" w:afterAutospacing="1" w:line="240" w:lineRule="auto"/>
      <w:outlineLvl w:val="1"/>
    </w:pPr>
    <w:rPr>
      <w:rFonts w:eastAsia="Times New Roman"/>
    </w:rPr>
  </w:style>
  <w:style w:type="paragraph" w:styleId="Heading3">
    <w:name w:val="heading 3"/>
    <w:basedOn w:val="Normal"/>
    <w:link w:val="Heading3Char"/>
    <w:uiPriority w:val="9"/>
    <w:qFormat/>
    <w:rsid w:val="006F352F"/>
    <w:pPr>
      <w:spacing w:before="100" w:beforeAutospacing="1" w:after="100" w:afterAutospacing="1" w:line="240" w:lineRule="auto"/>
      <w:outlineLvl w:val="2"/>
    </w:pPr>
    <w:rPr>
      <w:rFonts w:eastAsia="Times New Roman"/>
      <w:sz w:val="27"/>
      <w:szCs w:val="27"/>
    </w:rPr>
  </w:style>
  <w:style w:type="paragraph" w:styleId="Heading4">
    <w:name w:val="heading 4"/>
    <w:basedOn w:val="Normal"/>
    <w:next w:val="Normal"/>
    <w:link w:val="Heading4Char"/>
    <w:uiPriority w:val="9"/>
    <w:semiHidden/>
    <w:unhideWhenUsed/>
    <w:qFormat/>
    <w:rsid w:val="00774B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2F"/>
    <w:rPr>
      <w:rFonts w:eastAsia="Times New Roman"/>
      <w:dstrike w:val="0"/>
      <w:kern w:val="36"/>
      <w:sz w:val="48"/>
      <w:szCs w:val="48"/>
    </w:rPr>
  </w:style>
  <w:style w:type="character" w:customStyle="1" w:styleId="Heading2Char">
    <w:name w:val="Heading 2 Char"/>
    <w:basedOn w:val="DefaultParagraphFont"/>
    <w:link w:val="Heading2"/>
    <w:uiPriority w:val="9"/>
    <w:rsid w:val="006F352F"/>
    <w:rPr>
      <w:rFonts w:eastAsia="Times New Roman"/>
      <w:dstrike w:val="0"/>
    </w:rPr>
  </w:style>
  <w:style w:type="character" w:customStyle="1" w:styleId="Heading3Char">
    <w:name w:val="Heading 3 Char"/>
    <w:basedOn w:val="DefaultParagraphFont"/>
    <w:link w:val="Heading3"/>
    <w:uiPriority w:val="9"/>
    <w:rsid w:val="006F352F"/>
    <w:rPr>
      <w:rFonts w:eastAsia="Times New Roman"/>
      <w:dstrike w:val="0"/>
      <w:sz w:val="27"/>
      <w:szCs w:val="27"/>
    </w:rPr>
  </w:style>
  <w:style w:type="character" w:styleId="Hyperlink">
    <w:name w:val="Hyperlink"/>
    <w:basedOn w:val="DefaultParagraphFont"/>
    <w:uiPriority w:val="99"/>
    <w:unhideWhenUsed/>
    <w:rsid w:val="006F352F"/>
    <w:rPr>
      <w:color w:val="0000FF"/>
      <w:u w:val="single"/>
    </w:rPr>
  </w:style>
  <w:style w:type="character" w:customStyle="1" w:styleId="toctoggle">
    <w:name w:val="toctoggle"/>
    <w:basedOn w:val="DefaultParagraphFont"/>
    <w:rsid w:val="006F352F"/>
  </w:style>
  <w:style w:type="character" w:customStyle="1" w:styleId="tocnumber">
    <w:name w:val="tocnumber"/>
    <w:basedOn w:val="DefaultParagraphFont"/>
    <w:rsid w:val="006F352F"/>
  </w:style>
  <w:style w:type="character" w:customStyle="1" w:styleId="toctext">
    <w:name w:val="toctext"/>
    <w:basedOn w:val="DefaultParagraphFont"/>
    <w:rsid w:val="006F352F"/>
  </w:style>
  <w:style w:type="character" w:customStyle="1" w:styleId="mw-headline">
    <w:name w:val="mw-headline"/>
    <w:basedOn w:val="DefaultParagraphFont"/>
    <w:rsid w:val="006F352F"/>
  </w:style>
  <w:style w:type="paragraph" w:styleId="NormalWeb">
    <w:name w:val="Normal (Web)"/>
    <w:basedOn w:val="Normal"/>
    <w:uiPriority w:val="99"/>
    <w:unhideWhenUsed/>
    <w:rsid w:val="006F352F"/>
    <w:pPr>
      <w:spacing w:before="100" w:beforeAutospacing="1" w:after="100" w:afterAutospacing="1" w:line="240" w:lineRule="auto"/>
    </w:pPr>
    <w:rPr>
      <w:rFonts w:eastAsia="Times New Roman"/>
      <w:b/>
      <w:bCs/>
      <w:sz w:val="24"/>
      <w:szCs w:val="24"/>
    </w:rPr>
  </w:style>
  <w:style w:type="paragraph" w:styleId="z-TopofForm">
    <w:name w:val="HTML Top of Form"/>
    <w:basedOn w:val="Normal"/>
    <w:next w:val="Normal"/>
    <w:link w:val="z-TopofFormChar"/>
    <w:hidden/>
    <w:uiPriority w:val="99"/>
    <w:semiHidden/>
    <w:unhideWhenUsed/>
    <w:rsid w:val="006F352F"/>
    <w:pPr>
      <w:pBdr>
        <w:bottom w:val="single" w:sz="6" w:space="1" w:color="auto"/>
      </w:pBdr>
      <w:spacing w:after="0" w:line="240" w:lineRule="auto"/>
      <w:jc w:val="center"/>
    </w:pPr>
    <w:rPr>
      <w:rFonts w:ascii="Arial" w:eastAsia="Times New Roman" w:hAnsi="Arial" w:cs="Arial"/>
      <w:b/>
      <w:bCs/>
      <w:vanish/>
      <w:sz w:val="16"/>
      <w:szCs w:val="16"/>
    </w:rPr>
  </w:style>
  <w:style w:type="character" w:customStyle="1" w:styleId="z-TopofFormChar">
    <w:name w:val="z-Top of Form Char"/>
    <w:basedOn w:val="DefaultParagraphFont"/>
    <w:link w:val="z-TopofForm"/>
    <w:uiPriority w:val="99"/>
    <w:semiHidden/>
    <w:rsid w:val="006F352F"/>
    <w:rPr>
      <w:rFonts w:ascii="Arial" w:eastAsia="Times New Roman" w:hAnsi="Arial" w:cs="Arial"/>
      <w:b/>
      <w:bCs/>
      <w:dstrike w:val="0"/>
      <w:vanish/>
      <w:sz w:val="16"/>
      <w:szCs w:val="16"/>
    </w:rPr>
  </w:style>
  <w:style w:type="paragraph" w:styleId="z-BottomofForm">
    <w:name w:val="HTML Bottom of Form"/>
    <w:basedOn w:val="Normal"/>
    <w:next w:val="Normal"/>
    <w:link w:val="z-BottomofFormChar"/>
    <w:hidden/>
    <w:uiPriority w:val="99"/>
    <w:semiHidden/>
    <w:unhideWhenUsed/>
    <w:rsid w:val="006F352F"/>
    <w:pPr>
      <w:pBdr>
        <w:top w:val="single" w:sz="6" w:space="1" w:color="auto"/>
      </w:pBdr>
      <w:spacing w:after="0" w:line="240" w:lineRule="auto"/>
      <w:jc w:val="center"/>
    </w:pPr>
    <w:rPr>
      <w:rFonts w:ascii="Arial" w:eastAsia="Times New Roman" w:hAnsi="Arial" w:cs="Arial"/>
      <w:b/>
      <w:bCs/>
      <w:vanish/>
      <w:sz w:val="16"/>
      <w:szCs w:val="16"/>
    </w:rPr>
  </w:style>
  <w:style w:type="character" w:customStyle="1" w:styleId="z-BottomofFormChar">
    <w:name w:val="z-Bottom of Form Char"/>
    <w:basedOn w:val="DefaultParagraphFont"/>
    <w:link w:val="z-BottomofForm"/>
    <w:uiPriority w:val="99"/>
    <w:semiHidden/>
    <w:rsid w:val="006F352F"/>
    <w:rPr>
      <w:rFonts w:ascii="Arial" w:eastAsia="Times New Roman" w:hAnsi="Arial" w:cs="Arial"/>
      <w:b/>
      <w:bCs/>
      <w:dstrike w:val="0"/>
      <w:vanish/>
      <w:sz w:val="16"/>
      <w:szCs w:val="16"/>
    </w:rPr>
  </w:style>
  <w:style w:type="paragraph" w:styleId="ListParagraph">
    <w:name w:val="List Paragraph"/>
    <w:basedOn w:val="Normal"/>
    <w:uiPriority w:val="34"/>
    <w:qFormat/>
    <w:rsid w:val="00A6540F"/>
    <w:pPr>
      <w:ind w:left="720"/>
      <w:contextualSpacing/>
    </w:pPr>
  </w:style>
  <w:style w:type="character" w:styleId="FollowedHyperlink">
    <w:name w:val="FollowedHyperlink"/>
    <w:basedOn w:val="DefaultParagraphFont"/>
    <w:uiPriority w:val="99"/>
    <w:semiHidden/>
    <w:unhideWhenUsed/>
    <w:rsid w:val="002D76EC"/>
    <w:rPr>
      <w:color w:val="954F72" w:themeColor="followedHyperlink"/>
      <w:u w:val="single"/>
    </w:rPr>
  </w:style>
  <w:style w:type="character" w:customStyle="1" w:styleId="Heading4Char">
    <w:name w:val="Heading 4 Char"/>
    <w:basedOn w:val="DefaultParagraphFont"/>
    <w:link w:val="Heading4"/>
    <w:uiPriority w:val="9"/>
    <w:semiHidden/>
    <w:rsid w:val="00774B0B"/>
    <w:rPr>
      <w:rFonts w:asciiTheme="majorHAnsi" w:eastAsiaTheme="majorEastAsia" w:hAnsiTheme="majorHAnsi" w:cstheme="majorBidi"/>
      <w:i/>
      <w:iCs/>
      <w:dstrike w:val="0"/>
      <w:color w:val="2E74B5" w:themeColor="accent1" w:themeShade="BF"/>
    </w:rPr>
  </w:style>
  <w:style w:type="character" w:styleId="Strong">
    <w:name w:val="Strong"/>
    <w:basedOn w:val="DefaultParagraphFont"/>
    <w:uiPriority w:val="22"/>
    <w:qFormat/>
    <w:rsid w:val="001104A2"/>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dstrike w:val="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58"/>
    <w:rPr>
      <w:rFonts w:ascii="Segoe UI" w:hAnsi="Segoe UI" w:cs="Segoe UI"/>
      <w:dstrike w:val="0"/>
      <w:sz w:val="18"/>
      <w:szCs w:val="18"/>
    </w:rPr>
  </w:style>
  <w:style w:type="paragraph" w:styleId="CommentSubject">
    <w:name w:val="annotation subject"/>
    <w:basedOn w:val="CommentText"/>
    <w:next w:val="CommentText"/>
    <w:link w:val="CommentSubjectChar"/>
    <w:uiPriority w:val="99"/>
    <w:semiHidden/>
    <w:unhideWhenUsed/>
    <w:rsid w:val="00EE5258"/>
    <w:rPr>
      <w:b/>
      <w:bCs/>
    </w:rPr>
  </w:style>
  <w:style w:type="character" w:customStyle="1" w:styleId="CommentSubjectChar">
    <w:name w:val="Comment Subject Char"/>
    <w:basedOn w:val="CommentTextChar"/>
    <w:link w:val="CommentSubject"/>
    <w:uiPriority w:val="99"/>
    <w:semiHidden/>
    <w:rsid w:val="00EE5258"/>
    <w:rPr>
      <w:b/>
      <w:bCs/>
      <w:dstrike w:val="0"/>
      <w:sz w:val="20"/>
      <w:szCs w:val="20"/>
    </w:rPr>
  </w:style>
  <w:style w:type="paragraph" w:styleId="Revision">
    <w:name w:val="Revision"/>
    <w:hidden/>
    <w:uiPriority w:val="99"/>
    <w:semiHidden/>
    <w:rsid w:val="001E1A26"/>
    <w:pPr>
      <w:spacing w:after="0" w:line="240" w:lineRule="auto"/>
    </w:pPr>
    <w:rPr>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8834">
      <w:bodyDiv w:val="1"/>
      <w:marLeft w:val="0"/>
      <w:marRight w:val="0"/>
      <w:marTop w:val="0"/>
      <w:marBottom w:val="0"/>
      <w:divBdr>
        <w:top w:val="none" w:sz="0" w:space="0" w:color="auto"/>
        <w:left w:val="none" w:sz="0" w:space="0" w:color="auto"/>
        <w:bottom w:val="none" w:sz="0" w:space="0" w:color="auto"/>
        <w:right w:val="none" w:sz="0" w:space="0" w:color="auto"/>
      </w:divBdr>
    </w:div>
    <w:div w:id="354113761">
      <w:bodyDiv w:val="1"/>
      <w:marLeft w:val="0"/>
      <w:marRight w:val="0"/>
      <w:marTop w:val="0"/>
      <w:marBottom w:val="0"/>
      <w:divBdr>
        <w:top w:val="none" w:sz="0" w:space="0" w:color="auto"/>
        <w:left w:val="none" w:sz="0" w:space="0" w:color="auto"/>
        <w:bottom w:val="none" w:sz="0" w:space="0" w:color="auto"/>
        <w:right w:val="none" w:sz="0" w:space="0" w:color="auto"/>
      </w:divBdr>
    </w:div>
    <w:div w:id="503325391">
      <w:bodyDiv w:val="1"/>
      <w:marLeft w:val="0"/>
      <w:marRight w:val="0"/>
      <w:marTop w:val="0"/>
      <w:marBottom w:val="0"/>
      <w:divBdr>
        <w:top w:val="none" w:sz="0" w:space="0" w:color="auto"/>
        <w:left w:val="none" w:sz="0" w:space="0" w:color="auto"/>
        <w:bottom w:val="none" w:sz="0" w:space="0" w:color="auto"/>
        <w:right w:val="none" w:sz="0" w:space="0" w:color="auto"/>
      </w:divBdr>
    </w:div>
    <w:div w:id="1071850187">
      <w:bodyDiv w:val="1"/>
      <w:marLeft w:val="0"/>
      <w:marRight w:val="0"/>
      <w:marTop w:val="0"/>
      <w:marBottom w:val="0"/>
      <w:divBdr>
        <w:top w:val="none" w:sz="0" w:space="0" w:color="auto"/>
        <w:left w:val="none" w:sz="0" w:space="0" w:color="auto"/>
        <w:bottom w:val="none" w:sz="0" w:space="0" w:color="auto"/>
        <w:right w:val="none" w:sz="0" w:space="0" w:color="auto"/>
      </w:divBdr>
      <w:divsChild>
        <w:div w:id="757096426">
          <w:marLeft w:val="0"/>
          <w:marRight w:val="0"/>
          <w:marTop w:val="0"/>
          <w:marBottom w:val="0"/>
          <w:divBdr>
            <w:top w:val="none" w:sz="0" w:space="0" w:color="auto"/>
            <w:left w:val="none" w:sz="0" w:space="0" w:color="auto"/>
            <w:bottom w:val="none" w:sz="0" w:space="0" w:color="auto"/>
            <w:right w:val="none" w:sz="0" w:space="0" w:color="auto"/>
          </w:divBdr>
          <w:divsChild>
            <w:div w:id="688071967">
              <w:marLeft w:val="0"/>
              <w:marRight w:val="0"/>
              <w:marTop w:val="0"/>
              <w:marBottom w:val="0"/>
              <w:divBdr>
                <w:top w:val="none" w:sz="0" w:space="0" w:color="auto"/>
                <w:left w:val="none" w:sz="0" w:space="0" w:color="auto"/>
                <w:bottom w:val="none" w:sz="0" w:space="0" w:color="auto"/>
                <w:right w:val="none" w:sz="0" w:space="0" w:color="auto"/>
              </w:divBdr>
              <w:divsChild>
                <w:div w:id="1107575427">
                  <w:marLeft w:val="0"/>
                  <w:marRight w:val="0"/>
                  <w:marTop w:val="0"/>
                  <w:marBottom w:val="0"/>
                  <w:divBdr>
                    <w:top w:val="none" w:sz="0" w:space="0" w:color="auto"/>
                    <w:left w:val="none" w:sz="0" w:space="0" w:color="auto"/>
                    <w:bottom w:val="none" w:sz="0" w:space="0" w:color="auto"/>
                    <w:right w:val="none" w:sz="0" w:space="0" w:color="auto"/>
                  </w:divBdr>
                  <w:divsChild>
                    <w:div w:id="294526016">
                      <w:marLeft w:val="0"/>
                      <w:marRight w:val="0"/>
                      <w:marTop w:val="0"/>
                      <w:marBottom w:val="0"/>
                      <w:divBdr>
                        <w:top w:val="none" w:sz="0" w:space="0" w:color="auto"/>
                        <w:left w:val="none" w:sz="0" w:space="0" w:color="auto"/>
                        <w:bottom w:val="none" w:sz="0" w:space="0" w:color="auto"/>
                        <w:right w:val="none" w:sz="0" w:space="0" w:color="auto"/>
                      </w:divBdr>
                      <w:divsChild>
                        <w:div w:id="933123958">
                          <w:marLeft w:val="0"/>
                          <w:marRight w:val="0"/>
                          <w:marTop w:val="0"/>
                          <w:marBottom w:val="0"/>
                          <w:divBdr>
                            <w:top w:val="none" w:sz="0" w:space="0" w:color="auto"/>
                            <w:left w:val="none" w:sz="0" w:space="0" w:color="auto"/>
                            <w:bottom w:val="none" w:sz="0" w:space="0" w:color="auto"/>
                            <w:right w:val="none" w:sz="0" w:space="0" w:color="auto"/>
                          </w:divBdr>
                        </w:div>
                        <w:div w:id="1503933049">
                          <w:marLeft w:val="0"/>
                          <w:marRight w:val="0"/>
                          <w:marTop w:val="0"/>
                          <w:marBottom w:val="0"/>
                          <w:divBdr>
                            <w:top w:val="none" w:sz="0" w:space="0" w:color="auto"/>
                            <w:left w:val="none" w:sz="0" w:space="0" w:color="auto"/>
                            <w:bottom w:val="none" w:sz="0" w:space="0" w:color="auto"/>
                            <w:right w:val="none" w:sz="0" w:space="0" w:color="auto"/>
                          </w:divBdr>
                        </w:div>
                        <w:div w:id="445782828">
                          <w:marLeft w:val="0"/>
                          <w:marRight w:val="0"/>
                          <w:marTop w:val="0"/>
                          <w:marBottom w:val="0"/>
                          <w:divBdr>
                            <w:top w:val="none" w:sz="0" w:space="0" w:color="auto"/>
                            <w:left w:val="none" w:sz="0" w:space="0" w:color="auto"/>
                            <w:bottom w:val="none" w:sz="0" w:space="0" w:color="auto"/>
                            <w:right w:val="none" w:sz="0" w:space="0" w:color="auto"/>
                          </w:divBdr>
                          <w:divsChild>
                            <w:div w:id="1698391040">
                              <w:marLeft w:val="0"/>
                              <w:marRight w:val="0"/>
                              <w:marTop w:val="0"/>
                              <w:marBottom w:val="0"/>
                              <w:divBdr>
                                <w:top w:val="none" w:sz="0" w:space="0" w:color="auto"/>
                                <w:left w:val="none" w:sz="0" w:space="0" w:color="auto"/>
                                <w:bottom w:val="none" w:sz="0" w:space="0" w:color="auto"/>
                                <w:right w:val="none" w:sz="0" w:space="0" w:color="auto"/>
                              </w:divBdr>
                            </w:div>
                            <w:div w:id="1869220252">
                              <w:marLeft w:val="0"/>
                              <w:marRight w:val="0"/>
                              <w:marTop w:val="0"/>
                              <w:marBottom w:val="0"/>
                              <w:divBdr>
                                <w:top w:val="none" w:sz="0" w:space="0" w:color="auto"/>
                                <w:left w:val="none" w:sz="0" w:space="0" w:color="auto"/>
                                <w:bottom w:val="none" w:sz="0" w:space="0" w:color="auto"/>
                                <w:right w:val="none" w:sz="0" w:space="0" w:color="auto"/>
                              </w:divBdr>
                              <w:divsChild>
                                <w:div w:id="2048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392">
                          <w:marLeft w:val="0"/>
                          <w:marRight w:val="0"/>
                          <w:marTop w:val="0"/>
                          <w:marBottom w:val="0"/>
                          <w:divBdr>
                            <w:top w:val="none" w:sz="0" w:space="0" w:color="auto"/>
                            <w:left w:val="none" w:sz="0" w:space="0" w:color="auto"/>
                            <w:bottom w:val="none" w:sz="0" w:space="0" w:color="auto"/>
                            <w:right w:val="none" w:sz="0" w:space="0" w:color="auto"/>
                          </w:divBdr>
                        </w:div>
                        <w:div w:id="232090028">
                          <w:marLeft w:val="0"/>
                          <w:marRight w:val="0"/>
                          <w:marTop w:val="0"/>
                          <w:marBottom w:val="0"/>
                          <w:divBdr>
                            <w:top w:val="none" w:sz="0" w:space="0" w:color="auto"/>
                            <w:left w:val="none" w:sz="0" w:space="0" w:color="auto"/>
                            <w:bottom w:val="none" w:sz="0" w:space="0" w:color="auto"/>
                            <w:right w:val="none" w:sz="0" w:space="0" w:color="auto"/>
                          </w:divBdr>
                          <w:divsChild>
                            <w:div w:id="204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6597">
              <w:marLeft w:val="0"/>
              <w:marRight w:val="0"/>
              <w:marTop w:val="0"/>
              <w:marBottom w:val="0"/>
              <w:divBdr>
                <w:top w:val="none" w:sz="0" w:space="0" w:color="auto"/>
                <w:left w:val="none" w:sz="0" w:space="0" w:color="auto"/>
                <w:bottom w:val="none" w:sz="0" w:space="0" w:color="auto"/>
                <w:right w:val="none" w:sz="0" w:space="0" w:color="auto"/>
              </w:divBdr>
              <w:divsChild>
                <w:div w:id="1624533848">
                  <w:marLeft w:val="0"/>
                  <w:marRight w:val="0"/>
                  <w:marTop w:val="0"/>
                  <w:marBottom w:val="0"/>
                  <w:divBdr>
                    <w:top w:val="none" w:sz="0" w:space="0" w:color="auto"/>
                    <w:left w:val="none" w:sz="0" w:space="0" w:color="auto"/>
                    <w:bottom w:val="none" w:sz="0" w:space="0" w:color="auto"/>
                    <w:right w:val="none" w:sz="0" w:space="0" w:color="auto"/>
                  </w:divBdr>
                  <w:divsChild>
                    <w:div w:id="295373957">
                      <w:marLeft w:val="0"/>
                      <w:marRight w:val="0"/>
                      <w:marTop w:val="0"/>
                      <w:marBottom w:val="0"/>
                      <w:divBdr>
                        <w:top w:val="none" w:sz="0" w:space="0" w:color="auto"/>
                        <w:left w:val="none" w:sz="0" w:space="0" w:color="auto"/>
                        <w:bottom w:val="none" w:sz="0" w:space="0" w:color="auto"/>
                        <w:right w:val="none" w:sz="0" w:space="0" w:color="auto"/>
                      </w:divBdr>
                    </w:div>
                  </w:divsChild>
                </w:div>
                <w:div w:id="715809776">
                  <w:marLeft w:val="0"/>
                  <w:marRight w:val="0"/>
                  <w:marTop w:val="0"/>
                  <w:marBottom w:val="0"/>
                  <w:divBdr>
                    <w:top w:val="none" w:sz="0" w:space="0" w:color="auto"/>
                    <w:left w:val="none" w:sz="0" w:space="0" w:color="auto"/>
                    <w:bottom w:val="none" w:sz="0" w:space="0" w:color="auto"/>
                    <w:right w:val="none" w:sz="0" w:space="0" w:color="auto"/>
                  </w:divBdr>
                  <w:divsChild>
                    <w:div w:id="1123232071">
                      <w:marLeft w:val="0"/>
                      <w:marRight w:val="0"/>
                      <w:marTop w:val="0"/>
                      <w:marBottom w:val="0"/>
                      <w:divBdr>
                        <w:top w:val="none" w:sz="0" w:space="0" w:color="auto"/>
                        <w:left w:val="none" w:sz="0" w:space="0" w:color="auto"/>
                        <w:bottom w:val="none" w:sz="0" w:space="0" w:color="auto"/>
                        <w:right w:val="none" w:sz="0" w:space="0" w:color="auto"/>
                      </w:divBdr>
                    </w:div>
                  </w:divsChild>
                </w:div>
                <w:div w:id="1572540106">
                  <w:marLeft w:val="0"/>
                  <w:marRight w:val="0"/>
                  <w:marTop w:val="0"/>
                  <w:marBottom w:val="0"/>
                  <w:divBdr>
                    <w:top w:val="none" w:sz="0" w:space="0" w:color="auto"/>
                    <w:left w:val="none" w:sz="0" w:space="0" w:color="auto"/>
                    <w:bottom w:val="none" w:sz="0" w:space="0" w:color="auto"/>
                    <w:right w:val="none" w:sz="0" w:space="0" w:color="auto"/>
                  </w:divBdr>
                  <w:divsChild>
                    <w:div w:id="857112484">
                      <w:marLeft w:val="0"/>
                      <w:marRight w:val="0"/>
                      <w:marTop w:val="0"/>
                      <w:marBottom w:val="0"/>
                      <w:divBdr>
                        <w:top w:val="none" w:sz="0" w:space="0" w:color="auto"/>
                        <w:left w:val="none" w:sz="0" w:space="0" w:color="auto"/>
                        <w:bottom w:val="none" w:sz="0" w:space="0" w:color="auto"/>
                        <w:right w:val="none" w:sz="0" w:space="0" w:color="auto"/>
                      </w:divBdr>
                    </w:div>
                  </w:divsChild>
                </w:div>
                <w:div w:id="1460108053">
                  <w:marLeft w:val="0"/>
                  <w:marRight w:val="0"/>
                  <w:marTop w:val="0"/>
                  <w:marBottom w:val="0"/>
                  <w:divBdr>
                    <w:top w:val="none" w:sz="0" w:space="0" w:color="auto"/>
                    <w:left w:val="none" w:sz="0" w:space="0" w:color="auto"/>
                    <w:bottom w:val="none" w:sz="0" w:space="0" w:color="auto"/>
                    <w:right w:val="none" w:sz="0" w:space="0" w:color="auto"/>
                  </w:divBdr>
                  <w:divsChild>
                    <w:div w:id="1954167818">
                      <w:marLeft w:val="0"/>
                      <w:marRight w:val="0"/>
                      <w:marTop w:val="0"/>
                      <w:marBottom w:val="0"/>
                      <w:divBdr>
                        <w:top w:val="none" w:sz="0" w:space="0" w:color="auto"/>
                        <w:left w:val="none" w:sz="0" w:space="0" w:color="auto"/>
                        <w:bottom w:val="none" w:sz="0" w:space="0" w:color="auto"/>
                        <w:right w:val="none" w:sz="0" w:space="0" w:color="auto"/>
                      </w:divBdr>
                    </w:div>
                  </w:divsChild>
                </w:div>
                <w:div w:id="1444113979">
                  <w:marLeft w:val="0"/>
                  <w:marRight w:val="0"/>
                  <w:marTop w:val="0"/>
                  <w:marBottom w:val="0"/>
                  <w:divBdr>
                    <w:top w:val="none" w:sz="0" w:space="0" w:color="auto"/>
                    <w:left w:val="none" w:sz="0" w:space="0" w:color="auto"/>
                    <w:bottom w:val="none" w:sz="0" w:space="0" w:color="auto"/>
                    <w:right w:val="none" w:sz="0" w:space="0" w:color="auto"/>
                  </w:divBdr>
                  <w:divsChild>
                    <w:div w:id="731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4018">
              <w:marLeft w:val="0"/>
              <w:marRight w:val="0"/>
              <w:marTop w:val="0"/>
              <w:marBottom w:val="0"/>
              <w:divBdr>
                <w:top w:val="none" w:sz="0" w:space="0" w:color="auto"/>
                <w:left w:val="none" w:sz="0" w:space="0" w:color="auto"/>
                <w:bottom w:val="none" w:sz="0" w:space="0" w:color="auto"/>
                <w:right w:val="none" w:sz="0" w:space="0" w:color="auto"/>
              </w:divBdr>
              <w:divsChild>
                <w:div w:id="5433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6529">
      <w:bodyDiv w:val="1"/>
      <w:marLeft w:val="0"/>
      <w:marRight w:val="0"/>
      <w:marTop w:val="0"/>
      <w:marBottom w:val="0"/>
      <w:divBdr>
        <w:top w:val="none" w:sz="0" w:space="0" w:color="auto"/>
        <w:left w:val="none" w:sz="0" w:space="0" w:color="auto"/>
        <w:bottom w:val="none" w:sz="0" w:space="0" w:color="auto"/>
        <w:right w:val="none" w:sz="0" w:space="0" w:color="auto"/>
      </w:divBdr>
    </w:div>
    <w:div w:id="1549880284">
      <w:bodyDiv w:val="1"/>
      <w:marLeft w:val="0"/>
      <w:marRight w:val="0"/>
      <w:marTop w:val="0"/>
      <w:marBottom w:val="0"/>
      <w:divBdr>
        <w:top w:val="none" w:sz="0" w:space="0" w:color="auto"/>
        <w:left w:val="none" w:sz="0" w:space="0" w:color="auto"/>
        <w:bottom w:val="none" w:sz="0" w:space="0" w:color="auto"/>
        <w:right w:val="none" w:sz="0" w:space="0" w:color="auto"/>
      </w:divBdr>
    </w:div>
    <w:div w:id="1572160868">
      <w:bodyDiv w:val="1"/>
      <w:marLeft w:val="0"/>
      <w:marRight w:val="0"/>
      <w:marTop w:val="0"/>
      <w:marBottom w:val="0"/>
      <w:divBdr>
        <w:top w:val="none" w:sz="0" w:space="0" w:color="auto"/>
        <w:left w:val="none" w:sz="0" w:space="0" w:color="auto"/>
        <w:bottom w:val="none" w:sz="0" w:space="0" w:color="auto"/>
        <w:right w:val="none" w:sz="0" w:space="0" w:color="auto"/>
      </w:divBdr>
    </w:div>
    <w:div w:id="1576234587">
      <w:bodyDiv w:val="1"/>
      <w:marLeft w:val="0"/>
      <w:marRight w:val="0"/>
      <w:marTop w:val="0"/>
      <w:marBottom w:val="0"/>
      <w:divBdr>
        <w:top w:val="none" w:sz="0" w:space="0" w:color="auto"/>
        <w:left w:val="none" w:sz="0" w:space="0" w:color="auto"/>
        <w:bottom w:val="none" w:sz="0" w:space="0" w:color="auto"/>
        <w:right w:val="none" w:sz="0" w:space="0" w:color="auto"/>
      </w:divBdr>
    </w:div>
    <w:div w:id="1706323505">
      <w:bodyDiv w:val="1"/>
      <w:marLeft w:val="0"/>
      <w:marRight w:val="0"/>
      <w:marTop w:val="0"/>
      <w:marBottom w:val="0"/>
      <w:divBdr>
        <w:top w:val="none" w:sz="0" w:space="0" w:color="auto"/>
        <w:left w:val="none" w:sz="0" w:space="0" w:color="auto"/>
        <w:bottom w:val="none" w:sz="0" w:space="0" w:color="auto"/>
        <w:right w:val="none" w:sz="0" w:space="0" w:color="auto"/>
      </w:divBdr>
    </w:div>
    <w:div w:id="2013144063">
      <w:bodyDiv w:val="1"/>
      <w:marLeft w:val="0"/>
      <w:marRight w:val="0"/>
      <w:marTop w:val="0"/>
      <w:marBottom w:val="0"/>
      <w:divBdr>
        <w:top w:val="none" w:sz="0" w:space="0" w:color="auto"/>
        <w:left w:val="none" w:sz="0" w:space="0" w:color="auto"/>
        <w:bottom w:val="none" w:sz="0" w:space="0" w:color="auto"/>
        <w:right w:val="none" w:sz="0" w:space="0" w:color="auto"/>
      </w:divBdr>
    </w:div>
    <w:div w:id="21379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auraria.edu/services/ill-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 Ellen</dc:creator>
  <cp:keywords/>
  <dc:description/>
  <cp:lastModifiedBy>Metter, Ellen</cp:lastModifiedBy>
  <cp:revision>2</cp:revision>
  <dcterms:created xsi:type="dcterms:W3CDTF">2018-06-19T18:49:00Z</dcterms:created>
  <dcterms:modified xsi:type="dcterms:W3CDTF">2018-06-19T18:49:00Z</dcterms:modified>
</cp:coreProperties>
</file>